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7F" w:rsidRPr="00E40F6F" w:rsidRDefault="008E0D7F" w:rsidP="00E40F6F">
      <w:pPr>
        <w:widowControl/>
        <w:spacing w:before="100" w:beforeAutospacing="1" w:after="100" w:afterAutospacing="1" w:line="312" w:lineRule="atLeast"/>
        <w:jc w:val="center"/>
        <w:rPr>
          <w:rFonts w:ascii="Arial" w:hAnsi="Arial" w:cs="Arial"/>
          <w:b/>
          <w:color w:val="000000"/>
          <w:kern w:val="0"/>
          <w:sz w:val="24"/>
          <w:szCs w:val="24"/>
        </w:rPr>
      </w:pPr>
      <w:r w:rsidRPr="00E40F6F">
        <w:rPr>
          <w:rFonts w:ascii="宋体" w:hAnsi="宋体" w:cs="Arial" w:hint="eastAsia"/>
          <w:b/>
          <w:color w:val="000000"/>
          <w:kern w:val="0"/>
          <w:sz w:val="24"/>
          <w:szCs w:val="24"/>
        </w:rPr>
        <w:t>“上海电力学院与</w:t>
      </w:r>
      <w:r w:rsidRPr="00E40F6F">
        <w:rPr>
          <w:rFonts w:ascii="宋体" w:hAnsi="宋体" w:cs="Arial" w:hint="eastAsia"/>
          <w:b/>
          <w:color w:val="000000"/>
          <w:kern w:val="0"/>
          <w:sz w:val="24"/>
          <w:szCs w:val="24"/>
          <w:shd w:val="clear" w:color="auto" w:fill="FFFFFF"/>
        </w:rPr>
        <w:t>上海东海风力发电有限公司产学研合作基地”</w:t>
      </w:r>
      <w:r>
        <w:rPr>
          <w:rFonts w:ascii="宋体" w:hAnsi="宋体" w:cs="Arial" w:hint="eastAsia"/>
          <w:b/>
          <w:color w:val="000000"/>
          <w:kern w:val="0"/>
          <w:sz w:val="24"/>
          <w:szCs w:val="24"/>
          <w:shd w:val="clear" w:color="auto" w:fill="FFFFFF"/>
        </w:rPr>
        <w:t>总结</w:t>
      </w:r>
      <w:r w:rsidRPr="00E40F6F">
        <w:rPr>
          <w:rFonts w:ascii="宋体" w:hAnsi="宋体" w:cs="Arial" w:hint="eastAsia"/>
          <w:b/>
          <w:color w:val="000000"/>
          <w:kern w:val="0"/>
          <w:sz w:val="24"/>
          <w:szCs w:val="24"/>
          <w:shd w:val="clear" w:color="auto" w:fill="FFFFFF"/>
        </w:rPr>
        <w:t>报告</w:t>
      </w:r>
    </w:p>
    <w:p w:rsidR="008E0D7F" w:rsidRPr="00D9719D" w:rsidRDefault="008E0D7F" w:rsidP="00B07B72">
      <w:pPr>
        <w:spacing w:line="360" w:lineRule="auto"/>
        <w:ind w:firstLineChars="179" w:firstLine="31680"/>
        <w:rPr>
          <w:rFonts w:ascii="宋体" w:cs="Arial"/>
          <w:color w:val="000000"/>
          <w:kern w:val="0"/>
          <w:sz w:val="24"/>
          <w:szCs w:val="24"/>
          <w:shd w:val="clear" w:color="auto" w:fill="FFFFFF"/>
        </w:rPr>
      </w:pPr>
      <w:r w:rsidRPr="00D9719D">
        <w:rPr>
          <w:rFonts w:ascii="宋体" w:hAnsi="宋体" w:cs="Arial" w:hint="eastAsia"/>
          <w:color w:val="000000"/>
          <w:kern w:val="0"/>
          <w:sz w:val="24"/>
          <w:szCs w:val="24"/>
          <w:shd w:val="clear" w:color="auto" w:fill="FFFFFF"/>
        </w:rPr>
        <w:t>上海东海风力发电有限公司作为我校的产学研合作基地，是由中国大唐集团公司、上海绿能环保能源有限公司、中广核能源开发有限责任公司和中电国际新能源（上海）控股有限公司等四家国内知名企业共同出资组成，注册资金为四亿六仟万元。</w:t>
      </w:r>
    </w:p>
    <w:p w:rsidR="008E0D7F" w:rsidRPr="00D9719D" w:rsidRDefault="008E0D7F" w:rsidP="00B07B72">
      <w:pPr>
        <w:spacing w:line="360" w:lineRule="auto"/>
        <w:ind w:firstLineChars="179" w:firstLine="31680"/>
        <w:rPr>
          <w:rFonts w:ascii="宋体" w:cs="Arial"/>
          <w:color w:val="000000"/>
          <w:kern w:val="0"/>
          <w:sz w:val="24"/>
          <w:szCs w:val="24"/>
          <w:shd w:val="clear" w:color="auto" w:fill="FFFFFF"/>
        </w:rPr>
      </w:pPr>
      <w:r w:rsidRPr="00D9719D">
        <w:rPr>
          <w:rFonts w:ascii="宋体" w:hAnsi="宋体" w:cs="Arial" w:hint="eastAsia"/>
          <w:color w:val="000000"/>
          <w:kern w:val="0"/>
          <w:sz w:val="24"/>
          <w:szCs w:val="24"/>
          <w:shd w:val="clear" w:color="auto" w:fill="FFFFFF"/>
        </w:rPr>
        <w:t>公司经营范围：风力发电、海上和陆地风电场勘测、设计、施工，风力发电机组成套安装、调试、维修、风力发电领域内的技术咨询、技术培训。</w:t>
      </w:r>
    </w:p>
    <w:p w:rsidR="008E0D7F" w:rsidRDefault="008E0D7F" w:rsidP="00B07B72">
      <w:pPr>
        <w:spacing w:line="360" w:lineRule="auto"/>
        <w:ind w:firstLineChars="179" w:firstLine="31680"/>
        <w:rPr>
          <w:rFonts w:ascii="宋体" w:cs="Arial"/>
          <w:color w:val="000000"/>
          <w:kern w:val="0"/>
          <w:sz w:val="24"/>
          <w:szCs w:val="24"/>
          <w:shd w:val="clear" w:color="auto" w:fill="FFFFFF"/>
        </w:rPr>
      </w:pPr>
      <w:r w:rsidRPr="00D9719D">
        <w:rPr>
          <w:rFonts w:ascii="宋体" w:hAnsi="宋体" w:cs="Arial" w:hint="eastAsia"/>
          <w:color w:val="000000"/>
          <w:kern w:val="0"/>
          <w:sz w:val="24"/>
          <w:szCs w:val="24"/>
          <w:shd w:val="clear" w:color="auto" w:fill="FFFFFF"/>
        </w:rPr>
        <w:t>公司致力于可再生能源开发，特别是风能得开发利用，已完成东海大桥</w:t>
      </w:r>
      <w:r w:rsidRPr="00D9719D">
        <w:rPr>
          <w:rFonts w:ascii="宋体" w:hAnsi="宋体" w:cs="Arial"/>
          <w:color w:val="000000"/>
          <w:kern w:val="0"/>
          <w:sz w:val="24"/>
          <w:szCs w:val="24"/>
          <w:shd w:val="clear" w:color="auto" w:fill="FFFFFF"/>
        </w:rPr>
        <w:t>102</w:t>
      </w:r>
      <w:r w:rsidRPr="00D9719D">
        <w:rPr>
          <w:rFonts w:ascii="宋体" w:hAnsi="宋体" w:cs="Arial" w:hint="eastAsia"/>
          <w:color w:val="000000"/>
          <w:kern w:val="0"/>
          <w:sz w:val="24"/>
          <w:szCs w:val="24"/>
          <w:shd w:val="clear" w:color="auto" w:fill="FFFFFF"/>
        </w:rPr>
        <w:t>兆瓦海上风电场的建设，这是我国第一个由国家发改委正式核准并列为示范项目的大型海上风电项目，也是亚洲首座海上风力发电场，海上</w:t>
      </w:r>
      <w:r w:rsidRPr="00D9719D">
        <w:rPr>
          <w:rFonts w:ascii="宋体" w:hAnsi="宋体" w:cs="Arial"/>
          <w:color w:val="000000"/>
          <w:kern w:val="0"/>
          <w:sz w:val="24"/>
          <w:szCs w:val="24"/>
          <w:shd w:val="clear" w:color="auto" w:fill="FFFFFF"/>
        </w:rPr>
        <w:t>34</w:t>
      </w:r>
      <w:r w:rsidRPr="00D9719D">
        <w:rPr>
          <w:rFonts w:ascii="宋体" w:hAnsi="宋体" w:cs="Arial" w:hint="eastAsia"/>
          <w:color w:val="000000"/>
          <w:kern w:val="0"/>
          <w:sz w:val="24"/>
          <w:szCs w:val="24"/>
          <w:shd w:val="clear" w:color="auto" w:fill="FFFFFF"/>
        </w:rPr>
        <w:t>台风机已于</w:t>
      </w:r>
      <w:r w:rsidRPr="00D9719D">
        <w:rPr>
          <w:rFonts w:ascii="宋体" w:hAnsi="宋体" w:cs="Arial"/>
          <w:color w:val="000000"/>
          <w:kern w:val="0"/>
          <w:sz w:val="24"/>
          <w:szCs w:val="24"/>
          <w:shd w:val="clear" w:color="auto" w:fill="FFFFFF"/>
        </w:rPr>
        <w:t>2010</w:t>
      </w:r>
      <w:r w:rsidRPr="00D9719D">
        <w:rPr>
          <w:rFonts w:ascii="宋体" w:hAnsi="宋体" w:cs="Arial" w:hint="eastAsia"/>
          <w:color w:val="000000"/>
          <w:kern w:val="0"/>
          <w:sz w:val="24"/>
          <w:szCs w:val="24"/>
          <w:shd w:val="clear" w:color="auto" w:fill="FFFFFF"/>
        </w:rPr>
        <w:t>年</w:t>
      </w:r>
      <w:r w:rsidRPr="00D9719D">
        <w:rPr>
          <w:rFonts w:ascii="宋体" w:hAnsi="宋体" w:cs="Arial"/>
          <w:color w:val="000000"/>
          <w:kern w:val="0"/>
          <w:sz w:val="24"/>
          <w:szCs w:val="24"/>
          <w:shd w:val="clear" w:color="auto" w:fill="FFFFFF"/>
        </w:rPr>
        <w:t>5</w:t>
      </w:r>
      <w:r w:rsidRPr="00D9719D">
        <w:rPr>
          <w:rFonts w:ascii="宋体" w:hAnsi="宋体" w:cs="Arial" w:hint="eastAsia"/>
          <w:color w:val="000000"/>
          <w:kern w:val="0"/>
          <w:sz w:val="24"/>
          <w:szCs w:val="24"/>
          <w:shd w:val="clear" w:color="auto" w:fill="FFFFFF"/>
        </w:rPr>
        <w:t>月</w:t>
      </w:r>
      <w:r w:rsidRPr="00D9719D">
        <w:rPr>
          <w:rFonts w:ascii="宋体" w:hAnsi="宋体" w:cs="Arial"/>
          <w:color w:val="000000"/>
          <w:kern w:val="0"/>
          <w:sz w:val="24"/>
          <w:szCs w:val="24"/>
          <w:shd w:val="clear" w:color="auto" w:fill="FFFFFF"/>
        </w:rPr>
        <w:t>1</w:t>
      </w:r>
      <w:r w:rsidRPr="00D9719D">
        <w:rPr>
          <w:rFonts w:ascii="宋体" w:hAnsi="宋体" w:cs="Arial" w:hint="eastAsia"/>
          <w:color w:val="000000"/>
          <w:kern w:val="0"/>
          <w:sz w:val="24"/>
          <w:szCs w:val="24"/>
          <w:shd w:val="clear" w:color="auto" w:fill="FFFFFF"/>
        </w:rPr>
        <w:t>日并网发电。项目总投入约为</w:t>
      </w:r>
      <w:r w:rsidRPr="00D9719D">
        <w:rPr>
          <w:rFonts w:ascii="宋体" w:hAnsi="宋体" w:cs="Arial"/>
          <w:color w:val="000000"/>
          <w:kern w:val="0"/>
          <w:sz w:val="24"/>
          <w:szCs w:val="24"/>
          <w:shd w:val="clear" w:color="auto" w:fill="FFFFFF"/>
        </w:rPr>
        <w:t>24</w:t>
      </w:r>
      <w:r w:rsidRPr="00D9719D">
        <w:rPr>
          <w:rFonts w:ascii="宋体" w:hAnsi="宋体" w:cs="Arial" w:hint="eastAsia"/>
          <w:color w:val="000000"/>
          <w:kern w:val="0"/>
          <w:sz w:val="24"/>
          <w:szCs w:val="24"/>
          <w:shd w:val="clear" w:color="auto" w:fill="FFFFFF"/>
        </w:rPr>
        <w:t>亿元，发电量可供上海</w:t>
      </w:r>
      <w:r w:rsidRPr="00D9719D">
        <w:rPr>
          <w:rFonts w:ascii="宋体" w:hAnsi="宋体" w:cs="Arial"/>
          <w:color w:val="000000"/>
          <w:kern w:val="0"/>
          <w:sz w:val="24"/>
          <w:szCs w:val="24"/>
          <w:shd w:val="clear" w:color="auto" w:fill="FFFFFF"/>
        </w:rPr>
        <w:t>20</w:t>
      </w:r>
      <w:r w:rsidRPr="00D9719D">
        <w:rPr>
          <w:rFonts w:ascii="宋体" w:hAnsi="宋体" w:cs="Arial" w:hint="eastAsia"/>
          <w:color w:val="000000"/>
          <w:kern w:val="0"/>
          <w:sz w:val="24"/>
          <w:szCs w:val="24"/>
          <w:shd w:val="clear" w:color="auto" w:fill="FFFFFF"/>
        </w:rPr>
        <w:t>多万户居民使用</w:t>
      </w:r>
      <w:r w:rsidRPr="00D9719D">
        <w:rPr>
          <w:rFonts w:ascii="宋体" w:hAnsi="宋体" w:cs="Arial"/>
          <w:color w:val="000000"/>
          <w:kern w:val="0"/>
          <w:sz w:val="24"/>
          <w:szCs w:val="24"/>
          <w:shd w:val="clear" w:color="auto" w:fill="FFFFFF"/>
        </w:rPr>
        <w:t>1</w:t>
      </w:r>
      <w:r w:rsidRPr="00D9719D">
        <w:rPr>
          <w:rFonts w:ascii="宋体" w:hAnsi="宋体" w:cs="Arial" w:hint="eastAsia"/>
          <w:color w:val="000000"/>
          <w:kern w:val="0"/>
          <w:sz w:val="24"/>
          <w:szCs w:val="24"/>
          <w:shd w:val="clear" w:color="auto" w:fill="FFFFFF"/>
        </w:rPr>
        <w:t>年。</w:t>
      </w:r>
    </w:p>
    <w:p w:rsidR="008E0D7F" w:rsidRPr="00D9719D" w:rsidRDefault="008E0D7F" w:rsidP="00B07B72">
      <w:pPr>
        <w:spacing w:line="360" w:lineRule="auto"/>
        <w:ind w:firstLineChars="179" w:firstLine="31680"/>
        <w:rPr>
          <w:rFonts w:ascii="宋体" w:cs="Arial"/>
          <w:color w:val="000000"/>
          <w:kern w:val="0"/>
          <w:sz w:val="24"/>
          <w:szCs w:val="24"/>
          <w:shd w:val="clear" w:color="auto" w:fill="FFFFFF"/>
        </w:rPr>
      </w:pPr>
    </w:p>
    <w:p w:rsidR="008E0D7F" w:rsidRPr="00D9719D" w:rsidRDefault="008E0D7F" w:rsidP="006F3A05">
      <w:pPr>
        <w:rPr>
          <w:b/>
          <w:sz w:val="24"/>
          <w:szCs w:val="24"/>
        </w:rPr>
      </w:pPr>
      <w:r w:rsidRPr="00D9719D">
        <w:rPr>
          <w:rFonts w:hint="eastAsia"/>
          <w:b/>
          <w:sz w:val="24"/>
          <w:szCs w:val="24"/>
        </w:rPr>
        <w:t>产学研合作基地的管理运行</w:t>
      </w:r>
      <w:r>
        <w:rPr>
          <w:rFonts w:hint="eastAsia"/>
          <w:b/>
          <w:sz w:val="24"/>
          <w:szCs w:val="24"/>
        </w:rPr>
        <w:t>与实践内容</w:t>
      </w:r>
    </w:p>
    <w:p w:rsidR="008E0D7F" w:rsidRPr="00452525" w:rsidRDefault="008E0D7F" w:rsidP="00B07B72">
      <w:pPr>
        <w:spacing w:line="360" w:lineRule="auto"/>
        <w:ind w:firstLineChars="179" w:firstLine="31680"/>
        <w:rPr>
          <w:rFonts w:ascii="宋体" w:cs="Arial"/>
          <w:color w:val="000000"/>
          <w:kern w:val="0"/>
          <w:sz w:val="24"/>
          <w:szCs w:val="24"/>
          <w:shd w:val="clear" w:color="auto" w:fill="FFFFFF"/>
        </w:rPr>
      </w:pPr>
      <w:r w:rsidRPr="00452525">
        <w:rPr>
          <w:rFonts w:ascii="宋体" w:hAnsi="宋体" w:cs="Arial"/>
          <w:color w:val="000000"/>
          <w:kern w:val="0"/>
          <w:sz w:val="24"/>
          <w:szCs w:val="24"/>
          <w:shd w:val="clear" w:color="auto" w:fill="FFFFFF"/>
        </w:rPr>
        <w:t>2010</w:t>
      </w:r>
      <w:r w:rsidRPr="00452525">
        <w:rPr>
          <w:rFonts w:ascii="宋体" w:hAnsi="宋体" w:cs="Arial" w:hint="eastAsia"/>
          <w:color w:val="000000"/>
          <w:kern w:val="0"/>
          <w:sz w:val="24"/>
          <w:szCs w:val="24"/>
          <w:shd w:val="clear" w:color="auto" w:fill="FFFFFF"/>
        </w:rPr>
        <w:t>年上海东海风力发电有限公司作为上海电力学院青年教师产学研践习基地成功获批，上海电力学院每年有</w:t>
      </w:r>
      <w:r w:rsidRPr="00452525">
        <w:rPr>
          <w:rFonts w:ascii="宋体" w:hAnsi="宋体" w:cs="Arial"/>
          <w:color w:val="000000"/>
          <w:kern w:val="0"/>
          <w:sz w:val="24"/>
          <w:szCs w:val="24"/>
          <w:shd w:val="clear" w:color="auto" w:fill="FFFFFF"/>
        </w:rPr>
        <w:t>2-3</w:t>
      </w:r>
      <w:r w:rsidRPr="00452525">
        <w:rPr>
          <w:rFonts w:ascii="宋体" w:hAnsi="宋体" w:cs="Arial" w:hint="eastAsia"/>
          <w:color w:val="000000"/>
          <w:kern w:val="0"/>
          <w:sz w:val="24"/>
          <w:szCs w:val="24"/>
          <w:shd w:val="clear" w:color="auto" w:fill="FFFFFF"/>
        </w:rPr>
        <w:t>名教师专职（全脱产）在基地开展实践与科研工作，每周至少去基地工作</w:t>
      </w:r>
      <w:r w:rsidRPr="00452525">
        <w:rPr>
          <w:rFonts w:ascii="宋体" w:hAnsi="宋体" w:cs="Arial"/>
          <w:color w:val="000000"/>
          <w:kern w:val="0"/>
          <w:sz w:val="24"/>
          <w:szCs w:val="24"/>
          <w:shd w:val="clear" w:color="auto" w:fill="FFFFFF"/>
        </w:rPr>
        <w:t>4-5</w:t>
      </w:r>
      <w:r w:rsidRPr="00452525">
        <w:rPr>
          <w:rFonts w:ascii="宋体" w:hAnsi="宋体" w:cs="Arial" w:hint="eastAsia"/>
          <w:color w:val="000000"/>
          <w:kern w:val="0"/>
          <w:sz w:val="24"/>
          <w:szCs w:val="24"/>
          <w:shd w:val="clear" w:color="auto" w:fill="FFFFFF"/>
        </w:rPr>
        <w:t>天，积累了大量工程经验。</w:t>
      </w:r>
    </w:p>
    <w:p w:rsidR="008E0D7F" w:rsidRPr="00452525" w:rsidRDefault="008E0D7F" w:rsidP="00B07B72">
      <w:pPr>
        <w:spacing w:line="360" w:lineRule="auto"/>
        <w:ind w:firstLineChars="179" w:firstLine="31680"/>
        <w:rPr>
          <w:rFonts w:ascii="宋体" w:cs="Arial"/>
          <w:color w:val="000000"/>
          <w:kern w:val="0"/>
          <w:sz w:val="24"/>
          <w:szCs w:val="24"/>
          <w:shd w:val="clear" w:color="auto" w:fill="FFFFFF"/>
        </w:rPr>
      </w:pPr>
      <w:r w:rsidRPr="00452525">
        <w:rPr>
          <w:rFonts w:ascii="宋体" w:hAnsi="宋体" w:cs="Arial" w:hint="eastAsia"/>
          <w:color w:val="000000"/>
          <w:kern w:val="0"/>
          <w:sz w:val="24"/>
          <w:szCs w:val="24"/>
          <w:shd w:val="clear" w:color="auto" w:fill="FFFFFF"/>
        </w:rPr>
        <w:t>教师践习内容主要为：参与东海风电场一期和南汇、崇明风电场的运行维护、与故障监测检修工作，包括整理、统计和分析运行数据，参与部分故障检修等；定期参与东海风电有限公司生产运行部的工作例会，了解东海风电场和南汇风电场生产运行部的一些日常工作，以及现场出现的问题及解决方案；对东海风力发电有限公司各部门，主讲</w:t>
      </w:r>
      <w:r w:rsidRPr="00452525">
        <w:rPr>
          <w:rFonts w:ascii="宋体" w:hAnsi="宋体" w:cs="Arial"/>
          <w:color w:val="000000"/>
          <w:kern w:val="0"/>
          <w:sz w:val="24"/>
          <w:szCs w:val="24"/>
          <w:shd w:val="clear" w:color="auto" w:fill="FFFFFF"/>
        </w:rPr>
        <w:t xml:space="preserve"> </w:t>
      </w:r>
      <w:r w:rsidRPr="00452525">
        <w:rPr>
          <w:rFonts w:ascii="宋体" w:hAnsi="宋体" w:cs="Arial" w:hint="eastAsia"/>
          <w:color w:val="000000"/>
          <w:kern w:val="0"/>
          <w:sz w:val="24"/>
          <w:szCs w:val="24"/>
          <w:shd w:val="clear" w:color="auto" w:fill="FFFFFF"/>
        </w:rPr>
        <w:t>“风电技术研讨会”，包括：我国风电现状与发展规划、风电并网标准、风电机组结构与原理、风电场电气部分、风电场接入电力系统的方式、风电场对电网影响等。</w:t>
      </w:r>
    </w:p>
    <w:p w:rsidR="008E0D7F" w:rsidRPr="00452525" w:rsidRDefault="008E0D7F" w:rsidP="00B07B72">
      <w:pPr>
        <w:spacing w:line="360" w:lineRule="auto"/>
        <w:ind w:firstLineChars="179" w:firstLine="31680"/>
        <w:rPr>
          <w:rFonts w:ascii="宋体" w:cs="Arial"/>
          <w:color w:val="000000"/>
          <w:kern w:val="0"/>
          <w:sz w:val="24"/>
          <w:szCs w:val="24"/>
          <w:shd w:val="clear" w:color="auto" w:fill="FFFFFF"/>
        </w:rPr>
      </w:pPr>
      <w:r w:rsidRPr="00452525">
        <w:rPr>
          <w:rFonts w:ascii="宋体" w:hAnsi="宋体" w:cs="Arial" w:hint="eastAsia"/>
          <w:color w:val="000000"/>
          <w:kern w:val="0"/>
          <w:sz w:val="24"/>
          <w:szCs w:val="24"/>
          <w:shd w:val="clear" w:color="auto" w:fill="FFFFFF"/>
        </w:rPr>
        <w:t>教师获得的收获：</w:t>
      </w:r>
      <w:r w:rsidRPr="00452525">
        <w:rPr>
          <w:rFonts w:ascii="宋体" w:hAnsi="宋体" w:cs="Arial"/>
          <w:color w:val="000000"/>
          <w:kern w:val="0"/>
          <w:sz w:val="24"/>
          <w:szCs w:val="24"/>
          <w:shd w:val="clear" w:color="auto" w:fill="FFFFFF"/>
        </w:rPr>
        <w:t>1</w:t>
      </w:r>
      <w:r w:rsidRPr="00452525">
        <w:rPr>
          <w:rFonts w:ascii="宋体" w:hAnsi="宋体" w:cs="Arial" w:hint="eastAsia"/>
          <w:color w:val="000000"/>
          <w:kern w:val="0"/>
          <w:sz w:val="24"/>
          <w:szCs w:val="24"/>
          <w:shd w:val="clear" w:color="auto" w:fill="FFFFFF"/>
        </w:rPr>
        <w:t>、通过与东海风电的交流与合作，实践老师们进一步了解了陆上风电场和海上风电场的日常运行、维护工作及常见故障的解决，熟悉了风电场生产运行部门人员的岗位职责、操作规范、管理制度，通过理论与实践相结合，更进一步加深对风电理论知识的认识理解；</w:t>
      </w:r>
      <w:r w:rsidRPr="00452525">
        <w:rPr>
          <w:rFonts w:ascii="宋体" w:hAnsi="宋体" w:cs="Arial"/>
          <w:color w:val="000000"/>
          <w:kern w:val="0"/>
          <w:sz w:val="24"/>
          <w:szCs w:val="24"/>
          <w:shd w:val="clear" w:color="auto" w:fill="FFFFFF"/>
        </w:rPr>
        <w:t>2</w:t>
      </w:r>
      <w:r w:rsidRPr="00452525">
        <w:rPr>
          <w:rFonts w:ascii="宋体" w:hAnsi="宋体" w:cs="Arial" w:hint="eastAsia"/>
          <w:color w:val="000000"/>
          <w:kern w:val="0"/>
          <w:sz w:val="24"/>
          <w:szCs w:val="24"/>
          <w:shd w:val="clear" w:color="auto" w:fill="FFFFFF"/>
        </w:rPr>
        <w:t>、通过多次去现场调研、参与生产运行部的工作，在风电企业现场学习该行业生产实际与最新发展，以及与风电企业人员的研讨，使老师们认识到书本知识和实际工作存在的距离，在教学理念上有了更深的理解，为以</w:t>
      </w:r>
      <w:smartTag w:uri="urn:schemas-microsoft-com:office:smarttags" w:element="PersonName">
        <w:r w:rsidRPr="00452525">
          <w:rPr>
            <w:rFonts w:ascii="宋体" w:hAnsi="宋体" w:cs="Arial" w:hint="eastAsia"/>
            <w:color w:val="000000"/>
            <w:kern w:val="0"/>
            <w:sz w:val="24"/>
            <w:szCs w:val="24"/>
            <w:shd w:val="clear" w:color="auto" w:fill="FFFFFF"/>
          </w:rPr>
          <w:t>后在</w:t>
        </w:r>
      </w:smartTag>
      <w:r w:rsidRPr="00452525">
        <w:rPr>
          <w:rFonts w:ascii="宋体" w:hAnsi="宋体" w:cs="Arial" w:hint="eastAsia"/>
          <w:color w:val="000000"/>
          <w:kern w:val="0"/>
          <w:sz w:val="24"/>
          <w:szCs w:val="24"/>
          <w:shd w:val="clear" w:color="auto" w:fill="FFFFFF"/>
        </w:rPr>
        <w:t>教授课程时，在教学中应注重培养学生哪些方面知识，对于授课内容如何有所侧重更有帮助；</w:t>
      </w:r>
      <w:r w:rsidRPr="00452525">
        <w:rPr>
          <w:rFonts w:ascii="宋体" w:hAnsi="宋体" w:cs="Arial"/>
          <w:color w:val="000000"/>
          <w:kern w:val="0"/>
          <w:sz w:val="24"/>
          <w:szCs w:val="24"/>
          <w:shd w:val="clear" w:color="auto" w:fill="FFFFFF"/>
        </w:rPr>
        <w:t>3</w:t>
      </w:r>
      <w:r w:rsidRPr="00452525">
        <w:rPr>
          <w:rFonts w:ascii="宋体" w:hAnsi="宋体" w:cs="Arial" w:hint="eastAsia"/>
          <w:color w:val="000000"/>
          <w:kern w:val="0"/>
          <w:sz w:val="24"/>
          <w:szCs w:val="24"/>
          <w:shd w:val="clear" w:color="auto" w:fill="FFFFFF"/>
        </w:rPr>
        <w:t>、向公司有经验的风电专家和风电运行人员学习了很多知识，尤其是和现场运行人员近距离的接触，更深入地了解了目前实际风电运行存在的一些亟待解决的科研问题，为教师今后的科研方向提供了新思路；</w:t>
      </w:r>
      <w:r w:rsidRPr="00452525">
        <w:rPr>
          <w:rFonts w:ascii="宋体" w:hAnsi="宋体" w:cs="Arial"/>
          <w:color w:val="000000"/>
          <w:kern w:val="0"/>
          <w:sz w:val="24"/>
          <w:szCs w:val="24"/>
          <w:shd w:val="clear" w:color="auto" w:fill="FFFFFF"/>
        </w:rPr>
        <w:t>4</w:t>
      </w:r>
      <w:r w:rsidRPr="00452525">
        <w:rPr>
          <w:rFonts w:ascii="宋体" w:hAnsi="宋体" w:cs="Arial" w:hint="eastAsia"/>
          <w:color w:val="000000"/>
          <w:kern w:val="0"/>
          <w:sz w:val="24"/>
          <w:szCs w:val="24"/>
          <w:shd w:val="clear" w:color="auto" w:fill="FFFFFF"/>
        </w:rPr>
        <w:t>、通过产学研使教师们和东海风力发电有限公司以及上海绿色环保能源有限公司各部门建立了良好的关系，为今后进一步的校企合作和项目合作打下基础。</w:t>
      </w:r>
    </w:p>
    <w:p w:rsidR="008E0D7F" w:rsidRPr="00452525" w:rsidRDefault="008E0D7F" w:rsidP="00B07B72">
      <w:pPr>
        <w:spacing w:line="360" w:lineRule="auto"/>
        <w:ind w:firstLineChars="179" w:firstLine="31680"/>
        <w:rPr>
          <w:rFonts w:ascii="宋体" w:cs="Arial"/>
          <w:color w:val="000000"/>
          <w:kern w:val="0"/>
          <w:sz w:val="24"/>
          <w:szCs w:val="24"/>
          <w:shd w:val="clear" w:color="auto" w:fill="FFFFFF"/>
        </w:rPr>
      </w:pPr>
      <w:r w:rsidRPr="00452525">
        <w:rPr>
          <w:rFonts w:ascii="宋体" w:hAnsi="宋体" w:cs="Arial"/>
          <w:color w:val="000000"/>
          <w:kern w:val="0"/>
          <w:sz w:val="24"/>
          <w:szCs w:val="24"/>
          <w:shd w:val="clear" w:color="auto" w:fill="FFFFFF"/>
        </w:rPr>
        <w:t>2012</w:t>
      </w:r>
      <w:r w:rsidRPr="00452525">
        <w:rPr>
          <w:rFonts w:ascii="宋体" w:hAnsi="宋体" w:cs="Arial" w:hint="eastAsia"/>
          <w:color w:val="000000"/>
          <w:kern w:val="0"/>
          <w:sz w:val="24"/>
          <w:szCs w:val="24"/>
          <w:shd w:val="clear" w:color="auto" w:fill="FFFFFF"/>
        </w:rPr>
        <w:t>年底，上海电力学院与上海东海风力发电有限公司又签约</w:t>
      </w:r>
      <w:r w:rsidRPr="00452525">
        <w:rPr>
          <w:rFonts w:asci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海上风电产学研战略合作协议</w:t>
      </w:r>
      <w:r w:rsidRPr="00452525">
        <w:rPr>
          <w:rFonts w:asci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，并聘任东海风电公司朱开情等一批专家为上海电力学院电气工程学院兼职教授。</w:t>
      </w:r>
      <w:r>
        <w:rPr>
          <w:rFonts w:ascii="宋体" w:hAnsi="宋体" w:cs="Arial" w:hint="eastAsia"/>
          <w:color w:val="000000"/>
          <w:kern w:val="0"/>
          <w:sz w:val="24"/>
          <w:szCs w:val="24"/>
          <w:shd w:val="clear" w:color="auto" w:fill="FFFFFF"/>
        </w:rPr>
        <w:t>上海电力学院与东海风力发电公司共同进入</w:t>
      </w:r>
      <w:r w:rsidRPr="00452525">
        <w:rPr>
          <w:rFonts w:asci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海上风电技术联盟</w:t>
      </w:r>
      <w:r>
        <w:rPr>
          <w:rFonts w:ascii="宋体" w:cs="Arial" w:hint="eastAsia"/>
          <w:color w:val="000000"/>
          <w:kern w:val="0"/>
          <w:sz w:val="24"/>
          <w:szCs w:val="24"/>
          <w:shd w:val="clear" w:color="auto" w:fill="FFFFFF"/>
        </w:rPr>
        <w:t>”</w:t>
      </w:r>
      <w:r>
        <w:rPr>
          <w:rFonts w:ascii="宋体" w:cs="Arial"/>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全面联合在</w:t>
      </w:r>
      <w:r w:rsidRPr="00452525">
        <w:rPr>
          <w:rFonts w:asci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十二五</w:t>
      </w:r>
      <w:r w:rsidRPr="00452525">
        <w:rPr>
          <w:rFonts w:asci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期间开展人才培养、科学研究、成果共享、工程建设、项目运营以及高层次科技报奖等方面的产学研战略合作。</w:t>
      </w:r>
    </w:p>
    <w:p w:rsidR="008E0D7F" w:rsidRDefault="008E0D7F" w:rsidP="00B07B72">
      <w:pPr>
        <w:spacing w:line="360" w:lineRule="auto"/>
        <w:ind w:firstLineChars="179" w:firstLine="31680"/>
        <w:rPr>
          <w:rFonts w:ascii="宋体" w:cs="Arial"/>
          <w:color w:val="000000"/>
          <w:kern w:val="0"/>
          <w:sz w:val="24"/>
          <w:szCs w:val="24"/>
          <w:shd w:val="clear" w:color="auto" w:fill="FFFFFF"/>
        </w:rPr>
      </w:pPr>
      <w:r w:rsidRPr="00D9719D">
        <w:rPr>
          <w:rFonts w:ascii="宋体" w:hAnsi="宋体" w:cs="Arial" w:hint="eastAsia"/>
          <w:color w:val="000000"/>
          <w:kern w:val="0"/>
          <w:sz w:val="24"/>
          <w:szCs w:val="24"/>
          <w:shd w:val="clear" w:color="auto" w:fill="FFFFFF"/>
        </w:rPr>
        <w:t>目前东海风电公司的兼职教授为上海电力学院师生做专题讲座；上海电力学院的几名教师与学生在东海风电进行产学研活动，参与现场的工作，教师在东海风电公司进行专题讲座，学生做毕业论文与实习等。</w:t>
      </w:r>
    </w:p>
    <w:p w:rsidR="008E0D7F" w:rsidRPr="00452525" w:rsidRDefault="008E0D7F" w:rsidP="00B07B72">
      <w:pPr>
        <w:spacing w:line="360" w:lineRule="auto"/>
        <w:ind w:firstLineChars="179" w:firstLine="31680"/>
        <w:rPr>
          <w:rFonts w:ascii="宋体" w:cs="Arial"/>
          <w:color w:val="000000"/>
          <w:kern w:val="0"/>
          <w:sz w:val="24"/>
          <w:szCs w:val="24"/>
          <w:shd w:val="clear" w:color="auto" w:fill="FFFFFF"/>
        </w:rPr>
      </w:pPr>
    </w:p>
    <w:p w:rsidR="008E0D7F" w:rsidRDefault="008E0D7F" w:rsidP="00452525">
      <w:pPr>
        <w:rPr>
          <w:b/>
          <w:sz w:val="24"/>
          <w:szCs w:val="24"/>
        </w:rPr>
      </w:pPr>
      <w:r w:rsidRPr="00452525">
        <w:rPr>
          <w:rFonts w:hint="eastAsia"/>
          <w:b/>
          <w:sz w:val="24"/>
          <w:szCs w:val="24"/>
        </w:rPr>
        <w:t>经费使用情况</w:t>
      </w:r>
    </w:p>
    <w:p w:rsidR="008E0D7F" w:rsidRDefault="008E0D7F" w:rsidP="00B07B72">
      <w:pPr>
        <w:spacing w:line="360" w:lineRule="auto"/>
        <w:ind w:firstLineChars="179" w:firstLine="31680"/>
        <w:rPr>
          <w:rFonts w:ascii="宋体" w:cs="Arial"/>
          <w:color w:val="000000"/>
          <w:kern w:val="0"/>
          <w:sz w:val="24"/>
          <w:szCs w:val="24"/>
          <w:shd w:val="clear" w:color="auto" w:fill="FFFFFF"/>
        </w:rPr>
      </w:pPr>
      <w:r>
        <w:rPr>
          <w:rFonts w:ascii="宋体" w:hAnsi="宋体" w:cs="Arial"/>
          <w:color w:val="000000"/>
          <w:kern w:val="0"/>
          <w:sz w:val="24"/>
          <w:szCs w:val="24"/>
          <w:shd w:val="clear" w:color="auto" w:fill="FFFFFF"/>
        </w:rPr>
        <w:t>1</w:t>
      </w:r>
      <w:r>
        <w:rPr>
          <w:rFonts w:ascii="宋体" w:hAnsi="宋体" w:cs="Arial" w:hint="eastAsia"/>
          <w:color w:val="000000"/>
          <w:kern w:val="0"/>
          <w:sz w:val="24"/>
          <w:szCs w:val="24"/>
          <w:shd w:val="clear" w:color="auto" w:fill="FFFFFF"/>
        </w:rPr>
        <w:t>、签约仪式：</w:t>
      </w:r>
      <w:r>
        <w:rPr>
          <w:rFonts w:ascii="宋体" w:hAnsi="宋体" w:cs="Arial"/>
          <w:color w:val="000000"/>
          <w:kern w:val="0"/>
          <w:sz w:val="24"/>
          <w:szCs w:val="24"/>
          <w:shd w:val="clear" w:color="auto" w:fill="FFFFFF"/>
        </w:rPr>
        <w:t>0.5</w:t>
      </w:r>
      <w:r>
        <w:rPr>
          <w:rFonts w:ascii="宋体" w:hAnsi="宋体" w:cs="Arial" w:hint="eastAsia"/>
          <w:color w:val="000000"/>
          <w:kern w:val="0"/>
          <w:sz w:val="24"/>
          <w:szCs w:val="24"/>
          <w:shd w:val="clear" w:color="auto" w:fill="FFFFFF"/>
        </w:rPr>
        <w:t>万元</w:t>
      </w:r>
    </w:p>
    <w:p w:rsidR="008E0D7F" w:rsidRDefault="008E0D7F" w:rsidP="00B07B72">
      <w:pPr>
        <w:spacing w:line="360" w:lineRule="auto"/>
        <w:ind w:firstLineChars="179" w:firstLine="31680"/>
        <w:rPr>
          <w:rFonts w:ascii="宋体" w:cs="Arial"/>
          <w:color w:val="000000"/>
          <w:kern w:val="0"/>
          <w:sz w:val="24"/>
          <w:szCs w:val="24"/>
          <w:shd w:val="clear" w:color="auto" w:fill="FFFFFF"/>
        </w:rPr>
      </w:pPr>
      <w:r>
        <w:rPr>
          <w:rFonts w:ascii="宋体" w:hAnsi="宋体" w:cs="Arial"/>
          <w:color w:val="000000"/>
          <w:kern w:val="0"/>
          <w:sz w:val="24"/>
          <w:szCs w:val="24"/>
          <w:shd w:val="clear" w:color="auto" w:fill="FFFFFF"/>
        </w:rPr>
        <w:t>2</w:t>
      </w:r>
      <w:r>
        <w:rPr>
          <w:rFonts w:ascii="宋体" w:hAnsi="宋体" w:cs="Arial" w:hint="eastAsia"/>
          <w:color w:val="000000"/>
          <w:kern w:val="0"/>
          <w:sz w:val="24"/>
          <w:szCs w:val="24"/>
          <w:shd w:val="clear" w:color="auto" w:fill="FFFFFF"/>
        </w:rPr>
        <w:t>、学术研讨会：</w:t>
      </w:r>
      <w:r>
        <w:rPr>
          <w:rFonts w:ascii="宋体" w:hAnsi="宋体" w:cs="Arial"/>
          <w:color w:val="000000"/>
          <w:kern w:val="0"/>
          <w:sz w:val="24"/>
          <w:szCs w:val="24"/>
          <w:shd w:val="clear" w:color="auto" w:fill="FFFFFF"/>
        </w:rPr>
        <w:t>4.5</w:t>
      </w:r>
      <w:r>
        <w:rPr>
          <w:rFonts w:ascii="宋体" w:hAnsi="宋体" w:cs="Arial" w:hint="eastAsia"/>
          <w:color w:val="000000"/>
          <w:kern w:val="0"/>
          <w:sz w:val="24"/>
          <w:szCs w:val="24"/>
          <w:shd w:val="clear" w:color="auto" w:fill="FFFFFF"/>
        </w:rPr>
        <w:t>万元</w:t>
      </w:r>
    </w:p>
    <w:p w:rsidR="008E0D7F" w:rsidRDefault="008E0D7F" w:rsidP="00B07B72">
      <w:pPr>
        <w:spacing w:line="360" w:lineRule="auto"/>
        <w:ind w:firstLineChars="179" w:firstLine="31680"/>
        <w:rPr>
          <w:rFonts w:ascii="宋体" w:cs="Arial"/>
          <w:color w:val="000000"/>
          <w:kern w:val="0"/>
          <w:sz w:val="24"/>
          <w:szCs w:val="24"/>
          <w:shd w:val="clear" w:color="auto" w:fill="FFFFFF"/>
        </w:rPr>
      </w:pPr>
      <w:r>
        <w:rPr>
          <w:rFonts w:ascii="宋体" w:hAnsi="宋体" w:cs="Arial"/>
          <w:color w:val="000000"/>
          <w:kern w:val="0"/>
          <w:sz w:val="24"/>
          <w:szCs w:val="24"/>
          <w:shd w:val="clear" w:color="auto" w:fill="FFFFFF"/>
        </w:rPr>
        <w:t>3</w:t>
      </w:r>
      <w:r>
        <w:rPr>
          <w:rFonts w:ascii="宋体" w:hAnsi="宋体" w:cs="Arial" w:hint="eastAsia"/>
          <w:color w:val="000000"/>
          <w:kern w:val="0"/>
          <w:sz w:val="24"/>
          <w:szCs w:val="24"/>
          <w:shd w:val="clear" w:color="auto" w:fill="FFFFFF"/>
        </w:rPr>
        <w:t>、基地培训指导费：</w:t>
      </w:r>
      <w:r>
        <w:rPr>
          <w:rFonts w:ascii="宋体" w:hAnsi="宋体" w:cs="Arial"/>
          <w:color w:val="000000"/>
          <w:kern w:val="0"/>
          <w:sz w:val="24"/>
          <w:szCs w:val="24"/>
          <w:shd w:val="clear" w:color="auto" w:fill="FFFFFF"/>
        </w:rPr>
        <w:t>4</w:t>
      </w:r>
      <w:r>
        <w:rPr>
          <w:rFonts w:ascii="宋体" w:hAnsi="宋体" w:cs="Arial" w:hint="eastAsia"/>
          <w:color w:val="000000"/>
          <w:kern w:val="0"/>
          <w:sz w:val="24"/>
          <w:szCs w:val="24"/>
          <w:shd w:val="clear" w:color="auto" w:fill="FFFFFF"/>
        </w:rPr>
        <w:t>万元</w:t>
      </w:r>
    </w:p>
    <w:p w:rsidR="008E0D7F" w:rsidRDefault="008E0D7F" w:rsidP="00B07B72">
      <w:pPr>
        <w:spacing w:line="360" w:lineRule="auto"/>
        <w:ind w:firstLineChars="179" w:firstLine="31680"/>
        <w:rPr>
          <w:rFonts w:ascii="宋体" w:cs="Arial"/>
          <w:color w:val="000000"/>
          <w:kern w:val="0"/>
          <w:sz w:val="24"/>
          <w:szCs w:val="24"/>
          <w:shd w:val="clear" w:color="auto" w:fill="FFFFFF"/>
        </w:rPr>
      </w:pPr>
      <w:r>
        <w:rPr>
          <w:rFonts w:ascii="宋体" w:hAnsi="宋体" w:cs="Arial"/>
          <w:color w:val="000000"/>
          <w:kern w:val="0"/>
          <w:sz w:val="24"/>
          <w:szCs w:val="24"/>
          <w:shd w:val="clear" w:color="auto" w:fill="FFFFFF"/>
        </w:rPr>
        <w:t>4</w:t>
      </w:r>
      <w:r>
        <w:rPr>
          <w:rFonts w:ascii="宋体" w:hAnsi="宋体" w:cs="Arial" w:hint="eastAsia"/>
          <w:color w:val="000000"/>
          <w:kern w:val="0"/>
          <w:sz w:val="24"/>
          <w:szCs w:val="24"/>
          <w:shd w:val="clear" w:color="auto" w:fill="FFFFFF"/>
        </w:rPr>
        <w:t>、教师授课费：</w:t>
      </w:r>
      <w:r>
        <w:rPr>
          <w:rFonts w:ascii="宋体" w:hAnsi="宋体" w:cs="Arial"/>
          <w:color w:val="000000"/>
          <w:kern w:val="0"/>
          <w:sz w:val="24"/>
          <w:szCs w:val="24"/>
          <w:shd w:val="clear" w:color="auto" w:fill="FFFFFF"/>
        </w:rPr>
        <w:t>2</w:t>
      </w:r>
      <w:r>
        <w:rPr>
          <w:rFonts w:ascii="宋体" w:hAnsi="宋体" w:cs="Arial" w:hint="eastAsia"/>
          <w:color w:val="000000"/>
          <w:kern w:val="0"/>
          <w:sz w:val="24"/>
          <w:szCs w:val="24"/>
          <w:shd w:val="clear" w:color="auto" w:fill="FFFFFF"/>
        </w:rPr>
        <w:t>万元</w:t>
      </w:r>
    </w:p>
    <w:p w:rsidR="008E0D7F" w:rsidRPr="00452525" w:rsidRDefault="008E0D7F" w:rsidP="00B07B72">
      <w:pPr>
        <w:spacing w:line="360" w:lineRule="auto"/>
        <w:ind w:firstLineChars="179" w:firstLine="31680"/>
        <w:rPr>
          <w:rFonts w:ascii="宋体" w:cs="Arial"/>
          <w:color w:val="000000"/>
          <w:kern w:val="0"/>
          <w:sz w:val="24"/>
          <w:szCs w:val="24"/>
          <w:shd w:val="clear" w:color="auto" w:fill="FFFFFF"/>
        </w:rPr>
      </w:pPr>
      <w:r>
        <w:rPr>
          <w:rFonts w:ascii="宋体" w:hAnsi="宋体" w:cs="Arial"/>
          <w:color w:val="000000"/>
          <w:kern w:val="0"/>
          <w:sz w:val="24"/>
          <w:szCs w:val="24"/>
          <w:shd w:val="clear" w:color="auto" w:fill="FFFFFF"/>
        </w:rPr>
        <w:t>5</w:t>
      </w:r>
      <w:r>
        <w:rPr>
          <w:rFonts w:ascii="宋体" w:hAnsi="宋体" w:cs="Arial" w:hint="eastAsia"/>
          <w:color w:val="000000"/>
          <w:kern w:val="0"/>
          <w:sz w:val="24"/>
          <w:szCs w:val="24"/>
          <w:shd w:val="clear" w:color="auto" w:fill="FFFFFF"/>
        </w:rPr>
        <w:t>、基地建设设备等添置：</w:t>
      </w:r>
      <w:r>
        <w:rPr>
          <w:rFonts w:ascii="宋体" w:hAnsi="宋体" w:cs="Arial"/>
          <w:color w:val="000000"/>
          <w:kern w:val="0"/>
          <w:sz w:val="24"/>
          <w:szCs w:val="24"/>
          <w:shd w:val="clear" w:color="auto" w:fill="FFFFFF"/>
        </w:rPr>
        <w:t>5.6</w:t>
      </w:r>
      <w:r>
        <w:rPr>
          <w:rFonts w:ascii="宋体" w:hAnsi="宋体" w:cs="Arial" w:hint="eastAsia"/>
          <w:color w:val="000000"/>
          <w:kern w:val="0"/>
          <w:sz w:val="24"/>
          <w:szCs w:val="24"/>
          <w:shd w:val="clear" w:color="auto" w:fill="FFFFFF"/>
        </w:rPr>
        <w:t>万元</w:t>
      </w:r>
    </w:p>
    <w:p w:rsidR="008E0D7F" w:rsidRDefault="008E0D7F" w:rsidP="00B07B72">
      <w:pPr>
        <w:spacing w:line="360" w:lineRule="auto"/>
        <w:ind w:firstLineChars="179" w:firstLine="31680"/>
        <w:rPr>
          <w:rFonts w:ascii="宋体" w:cs="Arial"/>
          <w:color w:val="000000"/>
          <w:kern w:val="0"/>
          <w:sz w:val="24"/>
          <w:szCs w:val="24"/>
          <w:shd w:val="clear" w:color="auto" w:fill="FFFFFF"/>
        </w:rPr>
      </w:pPr>
      <w:r>
        <w:rPr>
          <w:rFonts w:ascii="宋体" w:hAnsi="宋体" w:cs="Arial"/>
          <w:color w:val="000000"/>
          <w:kern w:val="0"/>
          <w:sz w:val="24"/>
          <w:szCs w:val="24"/>
          <w:shd w:val="clear" w:color="auto" w:fill="FFFFFF"/>
        </w:rPr>
        <w:t>6</w:t>
      </w:r>
      <w:r>
        <w:rPr>
          <w:rFonts w:ascii="宋体" w:hAnsi="宋体" w:cs="Arial" w:hint="eastAsia"/>
          <w:color w:val="000000"/>
          <w:kern w:val="0"/>
          <w:sz w:val="24"/>
          <w:szCs w:val="24"/>
          <w:shd w:val="clear" w:color="auto" w:fill="FFFFFF"/>
        </w:rPr>
        <w:t>、校企技术人员“结对子”活动：</w:t>
      </w:r>
      <w:r>
        <w:rPr>
          <w:rFonts w:ascii="宋体" w:hAnsi="宋体" w:cs="Arial"/>
          <w:color w:val="000000"/>
          <w:kern w:val="0"/>
          <w:sz w:val="24"/>
          <w:szCs w:val="24"/>
          <w:shd w:val="clear" w:color="auto" w:fill="FFFFFF"/>
        </w:rPr>
        <w:t>2</w:t>
      </w:r>
      <w:r>
        <w:rPr>
          <w:rFonts w:ascii="宋体" w:hAnsi="宋体" w:cs="Arial" w:hint="eastAsia"/>
          <w:color w:val="000000"/>
          <w:kern w:val="0"/>
          <w:sz w:val="24"/>
          <w:szCs w:val="24"/>
          <w:shd w:val="clear" w:color="auto" w:fill="FFFFFF"/>
        </w:rPr>
        <w:t>万元</w:t>
      </w:r>
    </w:p>
    <w:p w:rsidR="008E0D7F" w:rsidRPr="001E0C56" w:rsidRDefault="008E0D7F" w:rsidP="00B07B72">
      <w:pPr>
        <w:spacing w:line="360" w:lineRule="auto"/>
        <w:ind w:firstLineChars="179" w:firstLine="31680"/>
        <w:rPr>
          <w:rFonts w:ascii="宋体" w:cs="Arial"/>
          <w:color w:val="000000"/>
          <w:kern w:val="0"/>
          <w:sz w:val="24"/>
          <w:szCs w:val="24"/>
          <w:shd w:val="clear" w:color="auto" w:fill="FFFFFF"/>
        </w:rPr>
      </w:pPr>
      <w:r>
        <w:rPr>
          <w:rFonts w:ascii="宋体" w:hAnsi="宋体" w:cs="Arial" w:hint="eastAsia"/>
          <w:color w:val="000000"/>
          <w:kern w:val="0"/>
          <w:sz w:val="24"/>
          <w:szCs w:val="24"/>
          <w:shd w:val="clear" w:color="auto" w:fill="FFFFFF"/>
        </w:rPr>
        <w:t>剩余费用将继续用于基地建设，举办产学研交流活动，鼓励并奖励产学研完成突出的校企指导专家和学校教师。</w:t>
      </w:r>
    </w:p>
    <w:p w:rsidR="008E0D7F" w:rsidRPr="00452525" w:rsidRDefault="008E0D7F" w:rsidP="00B07B72">
      <w:pPr>
        <w:spacing w:line="360" w:lineRule="auto"/>
        <w:ind w:firstLineChars="179" w:firstLine="31680"/>
        <w:rPr>
          <w:rFonts w:ascii="宋体" w:cs="Arial"/>
          <w:color w:val="000000"/>
          <w:kern w:val="0"/>
          <w:sz w:val="24"/>
          <w:szCs w:val="24"/>
          <w:shd w:val="clear" w:color="auto" w:fill="FFFFFF"/>
        </w:rPr>
      </w:pPr>
    </w:p>
    <w:p w:rsidR="008E0D7F" w:rsidRPr="00D9719D" w:rsidRDefault="008E0D7F" w:rsidP="006F3A05">
      <w:pPr>
        <w:rPr>
          <w:b/>
          <w:sz w:val="24"/>
          <w:szCs w:val="24"/>
        </w:rPr>
      </w:pPr>
      <w:r w:rsidRPr="00D9719D">
        <w:rPr>
          <w:rFonts w:hint="eastAsia"/>
          <w:b/>
          <w:sz w:val="24"/>
          <w:szCs w:val="24"/>
        </w:rPr>
        <w:t>取得的成绩与特色</w:t>
      </w:r>
    </w:p>
    <w:p w:rsidR="008E0D7F" w:rsidRPr="00452525" w:rsidRDefault="008E0D7F" w:rsidP="00B07B72">
      <w:pPr>
        <w:spacing w:line="360" w:lineRule="auto"/>
        <w:ind w:firstLineChars="179" w:firstLine="31680"/>
        <w:rPr>
          <w:rFonts w:ascii="宋体" w:cs="Arial"/>
          <w:color w:val="000000"/>
          <w:kern w:val="0"/>
          <w:sz w:val="24"/>
          <w:szCs w:val="24"/>
          <w:shd w:val="clear" w:color="auto" w:fill="FFFFFF"/>
        </w:rPr>
      </w:pPr>
      <w:r w:rsidRPr="00D9719D">
        <w:rPr>
          <w:rFonts w:ascii="宋体" w:hAnsi="宋体" w:cs="Arial" w:hint="eastAsia"/>
          <w:color w:val="000000"/>
          <w:kern w:val="0"/>
          <w:sz w:val="24"/>
          <w:szCs w:val="24"/>
          <w:shd w:val="clear" w:color="auto" w:fill="FFFFFF"/>
        </w:rPr>
        <w:t>上海东海风力发电有限公司是我国首个大型海上风电场</w:t>
      </w:r>
      <w:r w:rsidRPr="00452525">
        <w:rPr>
          <w:rFonts w:ascii="宋体" w:cs="Arial" w:hint="eastAsia"/>
          <w:color w:val="000000"/>
          <w:kern w:val="0"/>
          <w:sz w:val="24"/>
          <w:szCs w:val="24"/>
          <w:shd w:val="clear" w:color="auto" w:fill="FFFFFF"/>
        </w:rPr>
        <w:t>“</w:t>
      </w:r>
      <w:r w:rsidRPr="00D9719D">
        <w:rPr>
          <w:rFonts w:ascii="宋体" w:hAnsi="宋体" w:cs="Arial" w:hint="eastAsia"/>
          <w:color w:val="000000"/>
          <w:kern w:val="0"/>
          <w:sz w:val="24"/>
          <w:szCs w:val="24"/>
          <w:shd w:val="clear" w:color="auto" w:fill="FFFFFF"/>
        </w:rPr>
        <w:t>东海大桥</w:t>
      </w:r>
      <w:r w:rsidRPr="00452525">
        <w:rPr>
          <w:rFonts w:ascii="宋体" w:hAnsi="宋体" w:cs="Arial"/>
          <w:color w:val="000000"/>
          <w:kern w:val="0"/>
          <w:sz w:val="24"/>
          <w:szCs w:val="24"/>
          <w:shd w:val="clear" w:color="auto" w:fill="FFFFFF"/>
        </w:rPr>
        <w:t>10</w:t>
      </w:r>
      <w:r w:rsidRPr="00D9719D">
        <w:rPr>
          <w:rFonts w:ascii="宋体" w:hAnsi="宋体" w:cs="Arial" w:hint="eastAsia"/>
          <w:color w:val="000000"/>
          <w:kern w:val="0"/>
          <w:sz w:val="24"/>
          <w:szCs w:val="24"/>
          <w:shd w:val="clear" w:color="auto" w:fill="FFFFFF"/>
        </w:rPr>
        <w:t>万千瓦海上风电示范项目</w:t>
      </w:r>
      <w:r w:rsidRPr="00452525">
        <w:rPr>
          <w:rFonts w:ascii="宋体" w:cs="Arial" w:hint="eastAsia"/>
          <w:color w:val="000000"/>
          <w:kern w:val="0"/>
          <w:sz w:val="24"/>
          <w:szCs w:val="24"/>
          <w:shd w:val="clear" w:color="auto" w:fill="FFFFFF"/>
        </w:rPr>
        <w:t>”</w:t>
      </w:r>
      <w:r w:rsidRPr="00D9719D">
        <w:rPr>
          <w:rFonts w:ascii="宋体" w:hAnsi="宋体" w:cs="Arial" w:hint="eastAsia"/>
          <w:color w:val="000000"/>
          <w:kern w:val="0"/>
          <w:sz w:val="24"/>
          <w:szCs w:val="24"/>
          <w:shd w:val="clear" w:color="auto" w:fill="FFFFFF"/>
        </w:rPr>
        <w:t>的建设和运营企业，上海电力学院风力发电科研团队早在该项目初期就与东海风电展开了深入合作，</w:t>
      </w:r>
      <w:r w:rsidRPr="00452525">
        <w:rPr>
          <w:rFonts w:ascii="宋体" w:hAnsi="宋体" w:cs="Arial" w:hint="eastAsia"/>
          <w:color w:val="000000"/>
          <w:kern w:val="0"/>
          <w:sz w:val="24"/>
          <w:szCs w:val="24"/>
          <w:shd w:val="clear" w:color="auto" w:fill="FFFFFF"/>
        </w:rPr>
        <w:t>基于项目组与上海东海风电有限公司</w:t>
      </w:r>
      <w:r w:rsidRPr="00452525">
        <w:rPr>
          <w:rFonts w:asci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东海大桥</w:t>
      </w:r>
      <w:r w:rsidRPr="00452525">
        <w:rPr>
          <w:rFonts w:ascii="宋体" w:hAnsi="宋体" w:cs="Arial"/>
          <w:color w:val="000000"/>
          <w:kern w:val="0"/>
          <w:sz w:val="24"/>
          <w:szCs w:val="24"/>
          <w:shd w:val="clear" w:color="auto" w:fill="FFFFFF"/>
        </w:rPr>
        <w:t>100MW</w:t>
      </w:r>
      <w:r w:rsidRPr="00452525">
        <w:rPr>
          <w:rFonts w:ascii="宋体" w:hAnsi="宋体" w:cs="Arial" w:hint="eastAsia"/>
          <w:color w:val="000000"/>
          <w:kern w:val="0"/>
          <w:sz w:val="24"/>
          <w:szCs w:val="24"/>
          <w:shd w:val="clear" w:color="auto" w:fill="FFFFFF"/>
        </w:rPr>
        <w:t>海上风电示范工程</w:t>
      </w:r>
      <w:r w:rsidRPr="00452525">
        <w:rPr>
          <w:rFonts w:asci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良好的合作经历</w:t>
      </w:r>
      <w:r>
        <w:rPr>
          <w:rFonts w:ascii="宋体" w:hAns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双方已经建立关系稳定、现场经验与技术理论互补互助的科研团队。截止目前为止，双方已经合作申报并完成海上风电机组运行维护相关项目多项，包括国家高技术研究发展计划（</w:t>
      </w:r>
      <w:r w:rsidRPr="00452525">
        <w:rPr>
          <w:rFonts w:ascii="宋体" w:hAnsi="宋体" w:cs="Arial"/>
          <w:color w:val="000000"/>
          <w:kern w:val="0"/>
          <w:sz w:val="24"/>
          <w:szCs w:val="24"/>
          <w:shd w:val="clear" w:color="auto" w:fill="FFFFFF"/>
        </w:rPr>
        <w:t>863</w:t>
      </w:r>
      <w:r w:rsidRPr="00452525">
        <w:rPr>
          <w:rFonts w:ascii="宋体" w:hAnsi="宋体" w:cs="Arial" w:hint="eastAsia"/>
          <w:color w:val="000000"/>
          <w:kern w:val="0"/>
          <w:sz w:val="24"/>
          <w:szCs w:val="24"/>
          <w:shd w:val="clear" w:color="auto" w:fill="FFFFFF"/>
        </w:rPr>
        <w:t>计划课题）</w:t>
      </w:r>
      <w:r w:rsidRPr="00452525">
        <w:rPr>
          <w:rFonts w:ascii="宋体" w:hAnsi="宋体" w:cs="Arial"/>
          <w:color w:val="000000"/>
          <w:kern w:val="0"/>
          <w:sz w:val="24"/>
          <w:szCs w:val="24"/>
          <w:shd w:val="clear" w:color="auto" w:fill="FFFFFF"/>
        </w:rPr>
        <w:t>2</w:t>
      </w:r>
      <w:r w:rsidRPr="00452525">
        <w:rPr>
          <w:rFonts w:ascii="宋体" w:hAnsi="宋体" w:cs="Arial" w:hint="eastAsia"/>
          <w:color w:val="000000"/>
          <w:kern w:val="0"/>
          <w:sz w:val="24"/>
          <w:szCs w:val="24"/>
          <w:shd w:val="clear" w:color="auto" w:fill="FFFFFF"/>
        </w:rPr>
        <w:t>两项：</w:t>
      </w:r>
      <w:r>
        <w:rPr>
          <w:rFonts w:ascii="宋体" w:hAns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大型海上风电场全生命周期的管理决策系统研究</w:t>
      </w:r>
      <w:r>
        <w:rPr>
          <w:rFonts w:ascii="宋体" w:hAns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与</w:t>
      </w:r>
      <w:r>
        <w:rPr>
          <w:rFonts w:ascii="宋体" w:hAns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海上风电场设计、施工、运维相关技术规范及检测认证体系建设</w:t>
      </w:r>
      <w:r>
        <w:rPr>
          <w:rFonts w:ascii="宋体" w:hAns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以及上海市重大攻关项目</w:t>
      </w:r>
      <w:r>
        <w:rPr>
          <w:rFonts w:ascii="宋体" w:hAns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东海大桥</w:t>
      </w:r>
      <w:r w:rsidRPr="00452525">
        <w:rPr>
          <w:rFonts w:ascii="宋体" w:hAnsi="宋体" w:cs="Arial"/>
          <w:color w:val="000000"/>
          <w:kern w:val="0"/>
          <w:sz w:val="24"/>
          <w:szCs w:val="24"/>
          <w:shd w:val="clear" w:color="auto" w:fill="FFFFFF"/>
        </w:rPr>
        <w:t>100MW</w:t>
      </w:r>
      <w:r w:rsidRPr="00452525">
        <w:rPr>
          <w:rFonts w:ascii="宋体" w:hAnsi="宋体" w:cs="Arial" w:hint="eastAsia"/>
          <w:color w:val="000000"/>
          <w:kern w:val="0"/>
          <w:sz w:val="24"/>
          <w:szCs w:val="24"/>
          <w:shd w:val="clear" w:color="auto" w:fill="FFFFFF"/>
        </w:rPr>
        <w:t>海上风电场示范工程关键技术研究</w:t>
      </w:r>
      <w:r>
        <w:rPr>
          <w:rFonts w:ascii="宋体" w:hAns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和中欧能源（欧盟</w:t>
      </w:r>
      <w:r w:rsidRPr="00452525">
        <w:rPr>
          <w:rFonts w:ascii="宋体" w:hAnsi="宋体" w:cs="Arial"/>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国家发改委）国际合作项目</w:t>
      </w:r>
      <w:r w:rsidRPr="00452525">
        <w:rPr>
          <w:rFonts w:asci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奉贤海上风电场预可研报告</w:t>
      </w:r>
      <w:r w:rsidRPr="00452525">
        <w:rPr>
          <w:rFonts w:ascii="宋体" w:cs="Arial" w:hint="eastAsia"/>
          <w:color w:val="000000"/>
          <w:kern w:val="0"/>
          <w:sz w:val="24"/>
          <w:szCs w:val="24"/>
          <w:shd w:val="clear" w:color="auto" w:fill="FFFFFF"/>
        </w:rPr>
        <w:t>”</w:t>
      </w:r>
      <w:r w:rsidRPr="00452525">
        <w:rPr>
          <w:rFonts w:ascii="宋体" w:hAnsi="宋体" w:cs="Arial" w:hint="eastAsia"/>
          <w:color w:val="000000"/>
          <w:kern w:val="0"/>
          <w:sz w:val="24"/>
          <w:szCs w:val="24"/>
          <w:shd w:val="clear" w:color="auto" w:fill="FFFFFF"/>
        </w:rPr>
        <w:t>。双方正在联合申报“上海绿色能源并网工程技术研究中心”、上海市地方能力项目：“海上风力发电机组健康诊断与运行维护关键技术研究”。双方已将“东海大桥海上风电示范工程系统关键技术及应用”</w:t>
      </w:r>
      <w:r>
        <w:rPr>
          <w:rFonts w:ascii="宋体" w:hAnsi="宋体" w:cs="Arial" w:hint="eastAsia"/>
          <w:color w:val="000000"/>
          <w:kern w:val="0"/>
          <w:sz w:val="24"/>
          <w:szCs w:val="24"/>
          <w:shd w:val="clear" w:color="auto" w:fill="FFFFFF"/>
        </w:rPr>
        <w:t>项目</w:t>
      </w:r>
      <w:r w:rsidRPr="00452525">
        <w:rPr>
          <w:rFonts w:ascii="宋体" w:hAnsi="宋体" w:cs="Arial" w:hint="eastAsia"/>
          <w:color w:val="000000"/>
          <w:kern w:val="0"/>
          <w:sz w:val="24"/>
          <w:szCs w:val="24"/>
          <w:shd w:val="clear" w:color="auto" w:fill="FFFFFF"/>
        </w:rPr>
        <w:t>共同申报上海市科技进步一等奖。实现了资源共享，强强结合，优势互补。</w:t>
      </w:r>
    </w:p>
    <w:p w:rsidR="008E0D7F" w:rsidRPr="00452525" w:rsidRDefault="008E0D7F" w:rsidP="00B07B72">
      <w:pPr>
        <w:spacing w:line="360" w:lineRule="auto"/>
        <w:ind w:firstLineChars="179" w:firstLine="31680"/>
        <w:rPr>
          <w:rFonts w:ascii="宋体" w:cs="Arial"/>
          <w:color w:val="000000"/>
          <w:kern w:val="0"/>
          <w:sz w:val="24"/>
          <w:szCs w:val="24"/>
          <w:shd w:val="clear" w:color="auto" w:fill="FFFFFF"/>
        </w:rPr>
      </w:pPr>
      <w:r w:rsidRPr="00D9719D">
        <w:rPr>
          <w:rFonts w:ascii="宋体" w:hAnsi="宋体" w:cs="Arial" w:hint="eastAsia"/>
          <w:color w:val="000000"/>
          <w:kern w:val="0"/>
          <w:sz w:val="24"/>
          <w:szCs w:val="24"/>
          <w:shd w:val="clear" w:color="auto" w:fill="FFFFFF"/>
        </w:rPr>
        <w:t>通过与东海风电的交流与合作，电力学院师生进一步了解陆上风电场和海上风电场的日常运行、维护工作及常见故障的解决，熟悉风电场生产运行部门人员的岗位职责、操作规范、管理制度，通过理论与实践相结合，更进一步加深对风电理论知识的认识理解。向公司有经验的风电专家和风电运行人员</w:t>
      </w:r>
      <w:r>
        <w:rPr>
          <w:rFonts w:ascii="宋体" w:hAnsi="宋体" w:cs="Arial" w:hint="eastAsia"/>
          <w:color w:val="000000"/>
          <w:kern w:val="0"/>
          <w:sz w:val="24"/>
          <w:szCs w:val="24"/>
          <w:shd w:val="clear" w:color="auto" w:fill="FFFFFF"/>
        </w:rPr>
        <w:t>学习了很多知识，尤其是和现场运行人员近距离的接触，更深入地了解</w:t>
      </w:r>
      <w:r w:rsidRPr="00D9719D">
        <w:rPr>
          <w:rFonts w:ascii="宋体" w:hAnsi="宋体" w:cs="Arial" w:hint="eastAsia"/>
          <w:color w:val="000000"/>
          <w:kern w:val="0"/>
          <w:sz w:val="24"/>
          <w:szCs w:val="24"/>
          <w:shd w:val="clear" w:color="auto" w:fill="FFFFFF"/>
        </w:rPr>
        <w:t>目前实际风电运行存在的一些亟待解决的科研问题，为</w:t>
      </w:r>
      <w:r>
        <w:rPr>
          <w:rFonts w:ascii="宋体" w:hAnsi="宋体" w:cs="Arial" w:hint="eastAsia"/>
          <w:color w:val="000000"/>
          <w:kern w:val="0"/>
          <w:sz w:val="24"/>
          <w:szCs w:val="24"/>
          <w:shd w:val="clear" w:color="auto" w:fill="FFFFFF"/>
        </w:rPr>
        <w:t>教师与学院</w:t>
      </w:r>
      <w:r w:rsidRPr="00D9719D">
        <w:rPr>
          <w:rFonts w:ascii="宋体" w:hAnsi="宋体" w:cs="Arial" w:hint="eastAsia"/>
          <w:color w:val="000000"/>
          <w:kern w:val="0"/>
          <w:sz w:val="24"/>
          <w:szCs w:val="24"/>
          <w:shd w:val="clear" w:color="auto" w:fill="FFFFFF"/>
        </w:rPr>
        <w:t>今后的科研方向提供了新思路。</w:t>
      </w:r>
    </w:p>
    <w:p w:rsidR="008E0D7F" w:rsidRDefault="008E0D7F" w:rsidP="00713C6E">
      <w:pPr>
        <w:spacing w:line="360" w:lineRule="auto"/>
        <w:ind w:firstLineChars="179" w:firstLine="31680"/>
        <w:rPr>
          <w:rFonts w:ascii="宋体" w:cs="Arial"/>
          <w:color w:val="000000"/>
          <w:kern w:val="0"/>
          <w:sz w:val="24"/>
          <w:szCs w:val="24"/>
          <w:shd w:val="clear" w:color="auto" w:fill="FFFFFF"/>
        </w:rPr>
      </w:pPr>
      <w:r w:rsidRPr="00D9719D">
        <w:rPr>
          <w:rFonts w:ascii="宋体" w:hAnsi="宋体" w:cs="Arial" w:hint="eastAsia"/>
          <w:color w:val="000000"/>
          <w:kern w:val="0"/>
          <w:sz w:val="24"/>
          <w:szCs w:val="24"/>
          <w:shd w:val="clear" w:color="auto" w:fill="FFFFFF"/>
        </w:rPr>
        <w:t>通过产学研和东海风力发电有限公司以及上海绿色环保能源有限公司各部门建立了良好的关系，为今后进一步的校企合作和项目合作打下</w:t>
      </w:r>
      <w:r>
        <w:rPr>
          <w:rFonts w:ascii="宋体" w:hAnsi="宋体" w:cs="Arial" w:hint="eastAsia"/>
          <w:color w:val="000000"/>
          <w:kern w:val="0"/>
          <w:sz w:val="24"/>
          <w:szCs w:val="24"/>
          <w:shd w:val="clear" w:color="auto" w:fill="FFFFFF"/>
        </w:rPr>
        <w:t>了坚实的</w:t>
      </w:r>
      <w:r w:rsidRPr="00D9719D">
        <w:rPr>
          <w:rFonts w:ascii="宋体" w:hAnsi="宋体" w:cs="Arial" w:hint="eastAsia"/>
          <w:color w:val="000000"/>
          <w:kern w:val="0"/>
          <w:sz w:val="24"/>
          <w:szCs w:val="24"/>
          <w:shd w:val="clear" w:color="auto" w:fill="FFFFFF"/>
        </w:rPr>
        <w:t>基础。</w:t>
      </w:r>
    </w:p>
    <w:p w:rsidR="008E0D7F" w:rsidRDefault="008E0D7F" w:rsidP="00713C6E">
      <w:pPr>
        <w:spacing w:line="360" w:lineRule="auto"/>
        <w:ind w:firstLineChars="179" w:firstLine="31680"/>
        <w:rPr>
          <w:rFonts w:ascii="宋体" w:cs="Arial"/>
          <w:color w:val="000000"/>
          <w:kern w:val="0"/>
          <w:sz w:val="24"/>
          <w:szCs w:val="24"/>
          <w:shd w:val="clear" w:color="auto" w:fill="FFFFFF"/>
        </w:rPr>
      </w:pPr>
    </w:p>
    <w:p w:rsidR="008E0D7F" w:rsidRDefault="008E0D7F" w:rsidP="00713C6E">
      <w:pPr>
        <w:spacing w:line="360" w:lineRule="auto"/>
        <w:ind w:firstLineChars="179" w:firstLine="31680"/>
        <w:rPr>
          <w:rFonts w:ascii="宋体" w:cs="Arial"/>
          <w:color w:val="000000"/>
          <w:kern w:val="0"/>
          <w:sz w:val="24"/>
          <w:szCs w:val="24"/>
          <w:shd w:val="clear" w:color="auto" w:fill="FFFFFF"/>
        </w:rPr>
      </w:pPr>
    </w:p>
    <w:p w:rsidR="008E0D7F" w:rsidRDefault="008E0D7F" w:rsidP="00713C6E">
      <w:pPr>
        <w:spacing w:line="360" w:lineRule="auto"/>
        <w:ind w:firstLineChars="179" w:firstLine="31680"/>
        <w:rPr>
          <w:rFonts w:ascii="宋体" w:cs="Arial"/>
          <w:color w:val="000000"/>
          <w:kern w:val="0"/>
          <w:sz w:val="24"/>
          <w:szCs w:val="24"/>
          <w:shd w:val="clear" w:color="auto" w:fill="FFFFFF"/>
        </w:rPr>
      </w:pPr>
    </w:p>
    <w:p w:rsidR="008E0D7F" w:rsidRDefault="008E0D7F" w:rsidP="00713C6E">
      <w:pPr>
        <w:spacing w:line="360" w:lineRule="auto"/>
        <w:ind w:firstLineChars="179" w:firstLine="31680"/>
        <w:rPr>
          <w:rFonts w:ascii="宋体" w:cs="Arial"/>
          <w:color w:val="000000"/>
          <w:kern w:val="0"/>
          <w:sz w:val="24"/>
          <w:szCs w:val="24"/>
          <w:shd w:val="clear" w:color="auto" w:fill="FFFFFF"/>
        </w:rPr>
      </w:pPr>
      <w:r>
        <w:rPr>
          <w:rFonts w:ascii="宋体" w:hAnsi="宋体" w:cs="Arial"/>
          <w:color w:val="000000"/>
          <w:kern w:val="0"/>
          <w:sz w:val="24"/>
          <w:szCs w:val="24"/>
          <w:shd w:val="clear" w:color="auto" w:fill="FFFFFF"/>
        </w:rPr>
        <w:t xml:space="preserve">                                   </w:t>
      </w:r>
      <w:r>
        <w:rPr>
          <w:rFonts w:ascii="宋体" w:hAnsi="宋体" w:cs="Arial" w:hint="eastAsia"/>
          <w:color w:val="000000"/>
          <w:kern w:val="0"/>
          <w:sz w:val="24"/>
          <w:szCs w:val="24"/>
          <w:shd w:val="clear" w:color="auto" w:fill="FFFFFF"/>
        </w:rPr>
        <w:t>上海电力学院人事处</w:t>
      </w:r>
    </w:p>
    <w:p w:rsidR="008E0D7F" w:rsidRPr="00B07B72" w:rsidRDefault="008E0D7F" w:rsidP="00713C6E">
      <w:pPr>
        <w:spacing w:line="360" w:lineRule="auto"/>
        <w:ind w:firstLineChars="179" w:firstLine="31680"/>
        <w:rPr>
          <w:rFonts w:ascii="宋体" w:cs="Arial"/>
          <w:color w:val="000000"/>
          <w:kern w:val="0"/>
          <w:sz w:val="24"/>
          <w:szCs w:val="24"/>
          <w:shd w:val="clear" w:color="auto" w:fill="FFFFFF"/>
        </w:rPr>
      </w:pPr>
      <w:r>
        <w:rPr>
          <w:rFonts w:ascii="宋体" w:hAnsi="宋体" w:cs="Arial"/>
          <w:color w:val="000000"/>
          <w:kern w:val="0"/>
          <w:sz w:val="24"/>
          <w:szCs w:val="24"/>
          <w:shd w:val="clear" w:color="auto" w:fill="FFFFFF"/>
        </w:rPr>
        <w:t xml:space="preserve">                                     2013</w:t>
      </w:r>
      <w:r>
        <w:rPr>
          <w:rFonts w:ascii="宋体" w:hAnsi="宋体" w:cs="Arial" w:hint="eastAsia"/>
          <w:color w:val="000000"/>
          <w:kern w:val="0"/>
          <w:sz w:val="24"/>
          <w:szCs w:val="24"/>
          <w:shd w:val="clear" w:color="auto" w:fill="FFFFFF"/>
        </w:rPr>
        <w:t>年</w:t>
      </w:r>
      <w:r>
        <w:rPr>
          <w:rFonts w:ascii="宋体" w:hAnsi="宋体" w:cs="Arial"/>
          <w:color w:val="000000"/>
          <w:kern w:val="0"/>
          <w:sz w:val="24"/>
          <w:szCs w:val="24"/>
          <w:shd w:val="clear" w:color="auto" w:fill="FFFFFF"/>
        </w:rPr>
        <w:t>6</w:t>
      </w:r>
      <w:r>
        <w:rPr>
          <w:rFonts w:ascii="宋体" w:hAnsi="宋体" w:cs="Arial" w:hint="eastAsia"/>
          <w:color w:val="000000"/>
          <w:kern w:val="0"/>
          <w:sz w:val="24"/>
          <w:szCs w:val="24"/>
          <w:shd w:val="clear" w:color="auto" w:fill="FFFFFF"/>
        </w:rPr>
        <w:t>月</w:t>
      </w:r>
      <w:r>
        <w:rPr>
          <w:rFonts w:ascii="宋体" w:hAnsi="宋体" w:cs="Arial"/>
          <w:color w:val="000000"/>
          <w:kern w:val="0"/>
          <w:sz w:val="24"/>
          <w:szCs w:val="24"/>
          <w:shd w:val="clear" w:color="auto" w:fill="FFFFFF"/>
        </w:rPr>
        <w:t>13</w:t>
      </w:r>
      <w:r>
        <w:rPr>
          <w:rFonts w:ascii="宋体" w:hAnsi="宋体" w:cs="Arial" w:hint="eastAsia"/>
          <w:color w:val="000000"/>
          <w:kern w:val="0"/>
          <w:sz w:val="24"/>
          <w:szCs w:val="24"/>
          <w:shd w:val="clear" w:color="auto" w:fill="FFFFFF"/>
        </w:rPr>
        <w:t>日</w:t>
      </w:r>
    </w:p>
    <w:sectPr w:rsidR="008E0D7F" w:rsidRPr="00B07B72" w:rsidSect="00DD2F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7F" w:rsidRDefault="008E0D7F" w:rsidP="007A1FDD">
      <w:r>
        <w:separator/>
      </w:r>
    </w:p>
  </w:endnote>
  <w:endnote w:type="continuationSeparator" w:id="0">
    <w:p w:rsidR="008E0D7F" w:rsidRDefault="008E0D7F" w:rsidP="007A1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7F" w:rsidRDefault="008E0D7F" w:rsidP="007A1FDD">
      <w:r>
        <w:separator/>
      </w:r>
    </w:p>
  </w:footnote>
  <w:footnote w:type="continuationSeparator" w:id="0">
    <w:p w:rsidR="008E0D7F" w:rsidRDefault="008E0D7F" w:rsidP="007A1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1126F"/>
    <w:multiLevelType w:val="hybridMultilevel"/>
    <w:tmpl w:val="FEDE5300"/>
    <w:lvl w:ilvl="0" w:tplc="D21290A8">
      <w:start w:val="1"/>
      <w:numFmt w:val="decimal"/>
      <w:lvlText w:val="%1、"/>
      <w:lvlJc w:val="left"/>
      <w:pPr>
        <w:ind w:left="786"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A05"/>
    <w:rsid w:val="001E0C56"/>
    <w:rsid w:val="001F42CF"/>
    <w:rsid w:val="002315F6"/>
    <w:rsid w:val="00452525"/>
    <w:rsid w:val="00600066"/>
    <w:rsid w:val="00682B79"/>
    <w:rsid w:val="006F3A05"/>
    <w:rsid w:val="00713C6E"/>
    <w:rsid w:val="00753486"/>
    <w:rsid w:val="007A1FDD"/>
    <w:rsid w:val="00805740"/>
    <w:rsid w:val="00870EF6"/>
    <w:rsid w:val="008C0C08"/>
    <w:rsid w:val="008E0D7F"/>
    <w:rsid w:val="009C335F"/>
    <w:rsid w:val="00A23481"/>
    <w:rsid w:val="00AC0645"/>
    <w:rsid w:val="00B07B72"/>
    <w:rsid w:val="00BB3642"/>
    <w:rsid w:val="00C70A30"/>
    <w:rsid w:val="00D17E24"/>
    <w:rsid w:val="00D9719D"/>
    <w:rsid w:val="00DD2F94"/>
    <w:rsid w:val="00E40F6F"/>
    <w:rsid w:val="00EF01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0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A1F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1FDD"/>
    <w:rPr>
      <w:rFonts w:cs="Times New Roman"/>
      <w:sz w:val="18"/>
      <w:szCs w:val="18"/>
    </w:rPr>
  </w:style>
  <w:style w:type="paragraph" w:styleId="Footer">
    <w:name w:val="footer"/>
    <w:basedOn w:val="Normal"/>
    <w:link w:val="FooterChar"/>
    <w:uiPriority w:val="99"/>
    <w:semiHidden/>
    <w:rsid w:val="007A1F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1FDD"/>
    <w:rPr>
      <w:rFonts w:cs="Times New Roman"/>
      <w:sz w:val="18"/>
      <w:szCs w:val="18"/>
    </w:rPr>
  </w:style>
  <w:style w:type="paragraph" w:styleId="BalloonText">
    <w:name w:val="Balloon Text"/>
    <w:basedOn w:val="Normal"/>
    <w:link w:val="BalloonTextChar"/>
    <w:uiPriority w:val="99"/>
    <w:semiHidden/>
    <w:rsid w:val="00452525"/>
    <w:rPr>
      <w:sz w:val="18"/>
      <w:szCs w:val="18"/>
    </w:rPr>
  </w:style>
  <w:style w:type="character" w:customStyle="1" w:styleId="BalloonTextChar">
    <w:name w:val="Balloon Text Char"/>
    <w:basedOn w:val="DefaultParagraphFont"/>
    <w:link w:val="BalloonText"/>
    <w:uiPriority w:val="99"/>
    <w:semiHidden/>
    <w:locked/>
    <w:rsid w:val="002315F6"/>
    <w:rPr>
      <w:rFonts w:cs="Times New Roman"/>
      <w:sz w:val="2"/>
    </w:rPr>
  </w:style>
  <w:style w:type="paragraph" w:customStyle="1" w:styleId="Default">
    <w:name w:val="Default"/>
    <w:uiPriority w:val="99"/>
    <w:rsid w:val="00452525"/>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a">
    <w:name w:val="列出段落"/>
    <w:basedOn w:val="Normal"/>
    <w:uiPriority w:val="99"/>
    <w:rsid w:val="004525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365</TotalTime>
  <Pages>3</Pages>
  <Words>357</Words>
  <Characters>2035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dc:creator>
  <cp:keywords/>
  <dc:description/>
  <cp:lastModifiedBy>Lenovo User</cp:lastModifiedBy>
  <cp:revision>10</cp:revision>
  <cp:lastPrinted>2013-06-13T10:06:00Z</cp:lastPrinted>
  <dcterms:created xsi:type="dcterms:W3CDTF">2013-06-13T02:11:00Z</dcterms:created>
  <dcterms:modified xsi:type="dcterms:W3CDTF">2013-06-14T01:16:00Z</dcterms:modified>
</cp:coreProperties>
</file>