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56" w:rsidRPr="00700156" w:rsidRDefault="00700156" w:rsidP="00700156">
      <w:pPr>
        <w:widowControl w:val="0"/>
        <w:adjustRightInd/>
        <w:snapToGrid/>
        <w:spacing w:after="0"/>
        <w:ind w:left="126" w:firstLine="420"/>
        <w:jc w:val="center"/>
        <w:outlineLvl w:val="0"/>
        <w:rPr>
          <w:rFonts w:ascii="Calibri" w:eastAsia="宋体" w:hAnsi="Calibri" w:cs="Calibri"/>
          <w:b/>
          <w:bCs/>
          <w:snapToGrid w:val="0"/>
          <w:sz w:val="28"/>
          <w:szCs w:val="21"/>
        </w:rPr>
      </w:pPr>
      <w:bookmarkStart w:id="0" w:name="_Toc485830241"/>
      <w:bookmarkStart w:id="1" w:name="_Hlk484491321"/>
      <w:bookmarkStart w:id="2" w:name="_GoBack"/>
      <w:r w:rsidRPr="00700156">
        <w:rPr>
          <w:rFonts w:ascii="Calibri" w:eastAsia="宋体" w:hAnsi="Calibri" w:cs="Calibri"/>
          <w:b/>
          <w:sz w:val="28"/>
          <w:szCs w:val="28"/>
        </w:rPr>
        <w:t>上海电力学院教学质量管理实施办法</w:t>
      </w:r>
      <w:bookmarkEnd w:id="0"/>
      <w:bookmarkEnd w:id="2"/>
    </w:p>
    <w:p w:rsidR="00700156" w:rsidRPr="00700156" w:rsidRDefault="00700156" w:rsidP="00464F7B">
      <w:pPr>
        <w:widowControl w:val="0"/>
        <w:adjustRightInd/>
        <w:snapToGrid/>
        <w:spacing w:beforeLines="50" w:before="120" w:afterLines="100" w:after="240"/>
        <w:jc w:val="center"/>
        <w:rPr>
          <w:rFonts w:ascii="Calibri" w:eastAsia="宋体" w:hAnsi="Calibri" w:cs="Calibri"/>
          <w:bCs/>
          <w:kern w:val="2"/>
          <w:sz w:val="21"/>
          <w:szCs w:val="21"/>
        </w:rPr>
      </w:pPr>
      <w:proofErr w:type="gramStart"/>
      <w:r w:rsidRPr="00700156">
        <w:rPr>
          <w:rFonts w:ascii="Calibri" w:eastAsia="宋体" w:hAnsi="Calibri" w:cs="Calibri"/>
          <w:bCs/>
          <w:kern w:val="2"/>
          <w:sz w:val="21"/>
          <w:szCs w:val="21"/>
        </w:rPr>
        <w:t>沪电院教</w:t>
      </w:r>
      <w:proofErr w:type="gramEnd"/>
      <w:r w:rsidRPr="00700156">
        <w:rPr>
          <w:rFonts w:ascii="Calibri" w:eastAsia="宋体" w:hAnsi="Calibri" w:cs="Calibri"/>
          <w:bCs/>
          <w:kern w:val="2"/>
          <w:sz w:val="21"/>
          <w:szCs w:val="21"/>
        </w:rPr>
        <w:t>〔</w:t>
      </w:r>
      <w:r w:rsidRPr="00700156">
        <w:rPr>
          <w:rFonts w:ascii="Calibri" w:eastAsia="宋体" w:hAnsi="Calibri" w:cs="Calibri"/>
          <w:bCs/>
          <w:kern w:val="2"/>
          <w:sz w:val="21"/>
          <w:szCs w:val="21"/>
        </w:rPr>
        <w:t>2017</w:t>
      </w:r>
      <w:r w:rsidRPr="00700156">
        <w:rPr>
          <w:rFonts w:ascii="Calibri" w:eastAsia="宋体" w:hAnsi="Calibri" w:cs="Calibri"/>
          <w:bCs/>
          <w:kern w:val="2"/>
          <w:sz w:val="21"/>
          <w:szCs w:val="21"/>
        </w:rPr>
        <w:t>〕</w:t>
      </w:r>
      <w:r w:rsidRPr="00700156">
        <w:rPr>
          <w:rFonts w:ascii="Calibri" w:eastAsia="宋体" w:hAnsi="Calibri" w:cs="Calibri"/>
          <w:bCs/>
          <w:kern w:val="2"/>
          <w:sz w:val="21"/>
          <w:szCs w:val="21"/>
        </w:rPr>
        <w:t>108</w:t>
      </w:r>
      <w:r w:rsidRPr="00700156">
        <w:rPr>
          <w:rFonts w:ascii="Calibri" w:eastAsia="宋体" w:hAnsi="Calibri" w:cs="Calibri" w:hint="eastAsia"/>
          <w:bCs/>
          <w:kern w:val="2"/>
          <w:sz w:val="21"/>
          <w:szCs w:val="21"/>
        </w:rPr>
        <w:t xml:space="preserve"> </w:t>
      </w:r>
      <w:r w:rsidRPr="00700156">
        <w:rPr>
          <w:rFonts w:ascii="Calibri" w:eastAsia="宋体" w:hAnsi="Calibri" w:cs="Calibri"/>
          <w:bCs/>
          <w:kern w:val="2"/>
          <w:sz w:val="21"/>
          <w:szCs w:val="21"/>
        </w:rPr>
        <w:t>号</w:t>
      </w:r>
      <w:bookmarkEnd w:id="1"/>
    </w:p>
    <w:p w:rsidR="00700156" w:rsidRPr="00700156" w:rsidRDefault="00700156" w:rsidP="00700156">
      <w:pPr>
        <w:keepNext/>
        <w:keepLines/>
        <w:widowControl w:val="0"/>
        <w:adjustRightInd/>
        <w:snapToGrid/>
        <w:spacing w:beforeLines="50" w:before="120" w:afterLines="50" w:after="120" w:line="360" w:lineRule="auto"/>
        <w:jc w:val="center"/>
        <w:outlineLvl w:val="2"/>
        <w:rPr>
          <w:rFonts w:ascii="宋体" w:eastAsia="宋体" w:hAnsi="宋体" w:cs="Calibri"/>
          <w:b/>
          <w:bCs/>
          <w:kern w:val="2"/>
          <w:sz w:val="24"/>
          <w:szCs w:val="24"/>
        </w:rPr>
      </w:pPr>
      <w:bookmarkStart w:id="3" w:name="_Toc485830242"/>
      <w:r w:rsidRPr="00700156">
        <w:rPr>
          <w:rFonts w:ascii="宋体" w:eastAsia="宋体" w:hAnsi="宋体" w:cs="Calibri"/>
          <w:b/>
          <w:bCs/>
          <w:kern w:val="2"/>
          <w:sz w:val="24"/>
          <w:szCs w:val="24"/>
        </w:rPr>
        <w:t>第一章</w:t>
      </w:r>
      <w:r w:rsidRPr="00700156">
        <w:rPr>
          <w:rFonts w:ascii="宋体" w:eastAsia="宋体" w:hAnsi="宋体" w:cs="Calibri" w:hint="eastAsia"/>
          <w:b/>
          <w:bCs/>
          <w:kern w:val="2"/>
          <w:sz w:val="24"/>
          <w:szCs w:val="24"/>
        </w:rPr>
        <w:t xml:space="preserve"> </w:t>
      </w:r>
      <w:r w:rsidRPr="00700156">
        <w:rPr>
          <w:rFonts w:ascii="宋体" w:eastAsia="宋体" w:hAnsi="宋体" w:cs="Calibri"/>
          <w:b/>
          <w:bCs/>
          <w:kern w:val="2"/>
          <w:sz w:val="24"/>
          <w:szCs w:val="24"/>
        </w:rPr>
        <w:t>总则</w:t>
      </w:r>
      <w:bookmarkEnd w:id="3"/>
    </w:p>
    <w:p w:rsidR="00700156" w:rsidRPr="00700156" w:rsidRDefault="00700156" w:rsidP="00700156">
      <w:pPr>
        <w:widowControl w:val="0"/>
        <w:autoSpaceDE w:val="0"/>
        <w:autoSpaceDN w:val="0"/>
        <w:snapToGrid/>
        <w:spacing w:after="0" w:line="360" w:lineRule="auto"/>
        <w:ind w:firstLineChars="200" w:firstLine="482"/>
        <w:jc w:val="both"/>
        <w:rPr>
          <w:rFonts w:ascii="宋体" w:eastAsia="宋体" w:hAnsi="宋体" w:cs="Calibri"/>
          <w:sz w:val="24"/>
          <w:szCs w:val="24"/>
        </w:rPr>
      </w:pPr>
      <w:r w:rsidRPr="00700156">
        <w:rPr>
          <w:rFonts w:ascii="宋体" w:eastAsia="宋体" w:hAnsi="宋体" w:cs="Calibri"/>
          <w:b/>
          <w:sz w:val="24"/>
          <w:szCs w:val="24"/>
        </w:rPr>
        <w:t>第一条</w:t>
      </w:r>
      <w:r w:rsidRPr="00700156">
        <w:rPr>
          <w:rFonts w:ascii="宋体" w:eastAsia="宋体" w:hAnsi="宋体" w:cs="Calibri" w:hint="eastAsia"/>
          <w:b/>
          <w:sz w:val="24"/>
          <w:szCs w:val="24"/>
        </w:rPr>
        <w:t xml:space="preserve"> </w:t>
      </w:r>
      <w:r w:rsidRPr="00700156">
        <w:rPr>
          <w:rFonts w:ascii="宋体" w:eastAsia="宋体" w:hAnsi="宋体" w:cs="Calibri"/>
          <w:sz w:val="24"/>
          <w:szCs w:val="24"/>
        </w:rPr>
        <w:t>教学质量是高等学校的生命线，教学质量管理是教学管理的重要内容，对全面实现人才培养目标具有重要意义。为进一步完善与规范我校教学质量管理，构建更加符合学校实际的教学质量监控体系，特制定本办法。</w:t>
      </w:r>
    </w:p>
    <w:p w:rsidR="00700156" w:rsidRPr="00700156" w:rsidRDefault="00700156" w:rsidP="00700156">
      <w:pPr>
        <w:widowControl w:val="0"/>
        <w:autoSpaceDE w:val="0"/>
        <w:autoSpaceDN w:val="0"/>
        <w:snapToGrid/>
        <w:spacing w:after="0" w:line="360" w:lineRule="auto"/>
        <w:ind w:firstLineChars="200" w:firstLine="482"/>
        <w:jc w:val="both"/>
        <w:rPr>
          <w:rFonts w:ascii="宋体" w:eastAsia="宋体" w:hAnsi="宋体" w:cs="Calibri"/>
          <w:sz w:val="24"/>
          <w:szCs w:val="24"/>
        </w:rPr>
      </w:pPr>
      <w:r w:rsidRPr="00700156">
        <w:rPr>
          <w:rFonts w:ascii="宋体" w:eastAsia="宋体" w:hAnsi="宋体" w:cs="Calibri"/>
          <w:b/>
          <w:sz w:val="24"/>
          <w:szCs w:val="24"/>
        </w:rPr>
        <w:t>第二条</w:t>
      </w:r>
      <w:r w:rsidRPr="00700156">
        <w:rPr>
          <w:rFonts w:ascii="宋体" w:eastAsia="宋体" w:hAnsi="宋体" w:cs="Calibri" w:hint="eastAsia"/>
          <w:b/>
          <w:sz w:val="24"/>
          <w:szCs w:val="24"/>
        </w:rPr>
        <w:t xml:space="preserve"> </w:t>
      </w:r>
      <w:r w:rsidRPr="00700156">
        <w:rPr>
          <w:rFonts w:ascii="宋体" w:eastAsia="宋体" w:hAnsi="宋体" w:cs="Calibri"/>
          <w:sz w:val="24"/>
          <w:szCs w:val="24"/>
        </w:rPr>
        <w:t>学校实行校、院（部）两级教学质量管理和运行机制。教务处和教学质量管理办公室是学校教学管理的归口管理责任部门。教务处（教学质量管理办公室）和学院（部）在教学质量管理中的职能分工按照《教学工作两级管理职责》执行。</w:t>
      </w:r>
    </w:p>
    <w:p w:rsidR="00700156" w:rsidRPr="00700156" w:rsidRDefault="00700156" w:rsidP="00700156">
      <w:pPr>
        <w:keepNext/>
        <w:keepLines/>
        <w:widowControl w:val="0"/>
        <w:adjustRightInd/>
        <w:snapToGrid/>
        <w:spacing w:beforeLines="50" w:before="120" w:afterLines="50" w:after="120" w:line="360" w:lineRule="auto"/>
        <w:jc w:val="center"/>
        <w:outlineLvl w:val="2"/>
        <w:rPr>
          <w:rFonts w:ascii="宋体" w:eastAsia="宋体" w:hAnsi="宋体" w:cs="Calibri"/>
          <w:b/>
          <w:bCs/>
          <w:kern w:val="2"/>
          <w:sz w:val="24"/>
          <w:szCs w:val="24"/>
        </w:rPr>
      </w:pPr>
      <w:bookmarkStart w:id="4" w:name="_Toc485830243"/>
      <w:r w:rsidRPr="00700156">
        <w:rPr>
          <w:rFonts w:ascii="宋体" w:eastAsia="宋体" w:hAnsi="宋体" w:cs="Calibri"/>
          <w:b/>
          <w:bCs/>
          <w:kern w:val="2"/>
          <w:sz w:val="24"/>
          <w:szCs w:val="24"/>
        </w:rPr>
        <w:t>第二章</w:t>
      </w:r>
      <w:r w:rsidRPr="00700156">
        <w:rPr>
          <w:rFonts w:ascii="宋体" w:eastAsia="宋体" w:hAnsi="宋体" w:cs="Calibri" w:hint="eastAsia"/>
          <w:b/>
          <w:bCs/>
          <w:kern w:val="2"/>
          <w:sz w:val="24"/>
          <w:szCs w:val="24"/>
        </w:rPr>
        <w:t xml:space="preserve"> </w:t>
      </w:r>
      <w:r w:rsidRPr="00700156">
        <w:rPr>
          <w:rFonts w:ascii="宋体" w:eastAsia="宋体" w:hAnsi="宋体" w:cs="Calibri"/>
          <w:b/>
          <w:bCs/>
          <w:kern w:val="2"/>
          <w:sz w:val="24"/>
          <w:szCs w:val="24"/>
        </w:rPr>
        <w:t>教学质量监控体系框架</w:t>
      </w:r>
      <w:bookmarkEnd w:id="4"/>
    </w:p>
    <w:p w:rsidR="00700156" w:rsidRPr="00700156" w:rsidRDefault="00700156" w:rsidP="00700156">
      <w:pPr>
        <w:widowControl w:val="0"/>
        <w:autoSpaceDE w:val="0"/>
        <w:autoSpaceDN w:val="0"/>
        <w:snapToGrid/>
        <w:spacing w:after="0" w:line="360" w:lineRule="auto"/>
        <w:ind w:firstLineChars="200" w:firstLine="482"/>
        <w:jc w:val="both"/>
        <w:rPr>
          <w:rFonts w:ascii="宋体" w:eastAsia="宋体" w:hAnsi="宋体" w:cs="Calibri"/>
          <w:sz w:val="24"/>
          <w:szCs w:val="24"/>
        </w:rPr>
      </w:pPr>
      <w:r w:rsidRPr="00700156">
        <w:rPr>
          <w:rFonts w:ascii="宋体" w:eastAsia="宋体" w:hAnsi="宋体" w:cs="Calibri"/>
          <w:b/>
          <w:sz w:val="24"/>
          <w:szCs w:val="24"/>
        </w:rPr>
        <w:t>第三条</w:t>
      </w:r>
      <w:r w:rsidRPr="00700156">
        <w:rPr>
          <w:rFonts w:ascii="宋体" w:eastAsia="宋体" w:hAnsi="宋体" w:cs="Calibri" w:hint="eastAsia"/>
          <w:b/>
          <w:sz w:val="24"/>
          <w:szCs w:val="24"/>
        </w:rPr>
        <w:t xml:space="preserve"> </w:t>
      </w:r>
      <w:r w:rsidRPr="00700156">
        <w:rPr>
          <w:rFonts w:ascii="宋体" w:eastAsia="宋体" w:hAnsi="宋体" w:cs="Calibri"/>
          <w:sz w:val="24"/>
          <w:szCs w:val="24"/>
        </w:rPr>
        <w:t>学校教学质量管理以日常教学运行监控为基础，实行定期检查与随机检查相结合，常规检查与专项检查相结合。在日常教学质量监控的基础上，实施专业自主评估和专业年度质量报告制度，最终形成以本科教学年度质量报告为代表的全校层面质量监控与管理体系，实现了全过程、多角度、全方位的教学质量监控。</w:t>
      </w:r>
    </w:p>
    <w:p w:rsidR="00700156" w:rsidRPr="00700156" w:rsidRDefault="00700156" w:rsidP="00700156">
      <w:pPr>
        <w:widowControl w:val="0"/>
        <w:autoSpaceDE w:val="0"/>
        <w:autoSpaceDN w:val="0"/>
        <w:snapToGrid/>
        <w:spacing w:after="0" w:line="360" w:lineRule="auto"/>
        <w:ind w:firstLineChars="200" w:firstLine="482"/>
        <w:jc w:val="both"/>
        <w:rPr>
          <w:rFonts w:ascii="宋体" w:eastAsia="宋体" w:hAnsi="宋体" w:cs="Calibri"/>
          <w:sz w:val="24"/>
          <w:szCs w:val="24"/>
        </w:rPr>
      </w:pPr>
      <w:r w:rsidRPr="00700156">
        <w:rPr>
          <w:rFonts w:ascii="宋体" w:eastAsia="宋体" w:hAnsi="宋体" w:cs="Calibri"/>
          <w:b/>
          <w:sz w:val="24"/>
          <w:szCs w:val="24"/>
        </w:rPr>
        <w:t>第四条</w:t>
      </w:r>
      <w:r w:rsidRPr="00700156">
        <w:rPr>
          <w:rFonts w:ascii="宋体" w:eastAsia="宋体" w:hAnsi="宋体" w:cs="Calibri" w:hint="eastAsia"/>
          <w:b/>
          <w:sz w:val="24"/>
          <w:szCs w:val="24"/>
        </w:rPr>
        <w:t xml:space="preserve"> </w:t>
      </w:r>
      <w:r w:rsidRPr="00700156">
        <w:rPr>
          <w:rFonts w:ascii="宋体" w:eastAsia="宋体" w:hAnsi="宋体" w:cs="Calibri"/>
          <w:sz w:val="24"/>
          <w:szCs w:val="24"/>
        </w:rPr>
        <w:t>教学指导委员会、教学督导组是学校重要的教学质量管理组织，分别依据《本科教学工作委员会章程》和《教学督导工作条例》开展工作。充分发挥行业企业和</w:t>
      </w:r>
      <w:proofErr w:type="gramStart"/>
      <w:r w:rsidRPr="00700156">
        <w:rPr>
          <w:rFonts w:ascii="宋体" w:eastAsia="宋体" w:hAnsi="宋体" w:cs="Calibri"/>
          <w:sz w:val="24"/>
          <w:szCs w:val="24"/>
        </w:rPr>
        <w:t>独立第三</w:t>
      </w:r>
      <w:proofErr w:type="gramEnd"/>
      <w:r w:rsidRPr="00700156">
        <w:rPr>
          <w:rFonts w:ascii="宋体" w:eastAsia="宋体" w:hAnsi="宋体" w:cs="Calibri"/>
          <w:sz w:val="24"/>
          <w:szCs w:val="24"/>
        </w:rPr>
        <w:t>方评价机构在教学质量管理中的作用，同时设有学生信息员和学生自主管理委员会参与教学质量管理，发挥学生在教学质量保障中的主体地位。</w:t>
      </w:r>
    </w:p>
    <w:p w:rsidR="00700156" w:rsidRPr="00700156" w:rsidRDefault="00700156" w:rsidP="00700156">
      <w:pPr>
        <w:keepNext/>
        <w:keepLines/>
        <w:widowControl w:val="0"/>
        <w:adjustRightInd/>
        <w:snapToGrid/>
        <w:spacing w:beforeLines="50" w:before="120" w:afterLines="50" w:after="120" w:line="360" w:lineRule="auto"/>
        <w:jc w:val="center"/>
        <w:outlineLvl w:val="2"/>
        <w:rPr>
          <w:rFonts w:ascii="宋体" w:eastAsia="宋体" w:hAnsi="宋体" w:cs="Calibri"/>
          <w:b/>
          <w:bCs/>
          <w:kern w:val="2"/>
          <w:sz w:val="24"/>
          <w:szCs w:val="24"/>
        </w:rPr>
      </w:pPr>
      <w:bookmarkStart w:id="5" w:name="_Toc485830244"/>
      <w:r w:rsidRPr="00700156">
        <w:rPr>
          <w:rFonts w:ascii="宋体" w:eastAsia="宋体" w:hAnsi="宋体" w:cs="Calibri"/>
          <w:b/>
          <w:bCs/>
          <w:kern w:val="2"/>
          <w:sz w:val="24"/>
          <w:szCs w:val="24"/>
        </w:rPr>
        <w:t>第三章</w:t>
      </w:r>
      <w:r w:rsidRPr="00700156">
        <w:rPr>
          <w:rFonts w:ascii="宋体" w:eastAsia="宋体" w:hAnsi="宋体" w:cs="Calibri" w:hint="eastAsia"/>
          <w:b/>
          <w:bCs/>
          <w:kern w:val="2"/>
          <w:sz w:val="24"/>
          <w:szCs w:val="24"/>
        </w:rPr>
        <w:t xml:space="preserve"> </w:t>
      </w:r>
      <w:r w:rsidRPr="00700156">
        <w:rPr>
          <w:rFonts w:ascii="宋体" w:eastAsia="宋体" w:hAnsi="宋体" w:cs="Calibri"/>
          <w:b/>
          <w:bCs/>
          <w:kern w:val="2"/>
          <w:sz w:val="24"/>
          <w:szCs w:val="24"/>
        </w:rPr>
        <w:t>教学质量标准</w:t>
      </w:r>
      <w:bookmarkEnd w:id="5"/>
    </w:p>
    <w:p w:rsidR="00700156" w:rsidRPr="00700156" w:rsidRDefault="00700156" w:rsidP="00700156">
      <w:pPr>
        <w:widowControl w:val="0"/>
        <w:autoSpaceDE w:val="0"/>
        <w:autoSpaceDN w:val="0"/>
        <w:snapToGrid/>
        <w:spacing w:after="0" w:line="360" w:lineRule="auto"/>
        <w:ind w:firstLineChars="200" w:firstLine="482"/>
        <w:jc w:val="both"/>
        <w:rPr>
          <w:rFonts w:ascii="宋体" w:eastAsia="宋体" w:hAnsi="宋体" w:cs="Calibri"/>
          <w:sz w:val="24"/>
          <w:szCs w:val="24"/>
        </w:rPr>
      </w:pPr>
      <w:r w:rsidRPr="00700156">
        <w:rPr>
          <w:rFonts w:ascii="宋体" w:eastAsia="宋体" w:hAnsi="宋体" w:cs="Calibri"/>
          <w:b/>
          <w:sz w:val="24"/>
          <w:szCs w:val="24"/>
        </w:rPr>
        <w:t>第五条</w:t>
      </w:r>
      <w:r w:rsidRPr="00700156">
        <w:rPr>
          <w:rFonts w:ascii="宋体" w:eastAsia="宋体" w:hAnsi="宋体" w:cs="Calibri" w:hint="eastAsia"/>
          <w:b/>
          <w:sz w:val="24"/>
          <w:szCs w:val="24"/>
        </w:rPr>
        <w:t xml:space="preserve"> </w:t>
      </w:r>
      <w:r w:rsidRPr="00700156">
        <w:rPr>
          <w:rFonts w:ascii="宋体" w:eastAsia="宋体" w:hAnsi="宋体" w:cs="Calibri"/>
          <w:sz w:val="24"/>
          <w:szCs w:val="24"/>
        </w:rPr>
        <w:t>教学质量标准是教学质量管理的基础和教学工作应达到的目标。我校制定了涵盖人才培养全过程的教学质量标准，包括人才培养质量目标、教学资源建设与改革和教学质量监控保障三大板块，重点体现在培养方案、教学大纲及与其相符合的课程教学、实践教学、考试考查、毕业论文（设计）等主要教学环节。</w:t>
      </w:r>
    </w:p>
    <w:p w:rsidR="00700156" w:rsidRPr="00700156" w:rsidRDefault="00700156" w:rsidP="00700156">
      <w:pPr>
        <w:keepNext/>
        <w:keepLines/>
        <w:widowControl w:val="0"/>
        <w:adjustRightInd/>
        <w:snapToGrid/>
        <w:spacing w:beforeLines="50" w:before="120" w:afterLines="50" w:after="120" w:line="360" w:lineRule="auto"/>
        <w:jc w:val="center"/>
        <w:outlineLvl w:val="2"/>
        <w:rPr>
          <w:rFonts w:ascii="宋体" w:eastAsia="宋体" w:hAnsi="宋体" w:cs="Calibri"/>
          <w:b/>
          <w:bCs/>
          <w:kern w:val="2"/>
          <w:sz w:val="24"/>
          <w:szCs w:val="24"/>
        </w:rPr>
      </w:pPr>
      <w:bookmarkStart w:id="6" w:name="_Toc485830245"/>
      <w:r w:rsidRPr="00700156">
        <w:rPr>
          <w:rFonts w:ascii="宋体" w:eastAsia="宋体" w:hAnsi="宋体" w:cs="Calibri"/>
          <w:b/>
          <w:bCs/>
          <w:kern w:val="2"/>
          <w:sz w:val="24"/>
          <w:szCs w:val="24"/>
        </w:rPr>
        <w:lastRenderedPageBreak/>
        <w:t>第四章</w:t>
      </w:r>
      <w:r w:rsidRPr="00700156">
        <w:rPr>
          <w:rFonts w:ascii="宋体" w:eastAsia="宋体" w:hAnsi="宋体" w:cs="Calibri" w:hint="eastAsia"/>
          <w:b/>
          <w:bCs/>
          <w:kern w:val="2"/>
          <w:sz w:val="24"/>
          <w:szCs w:val="24"/>
        </w:rPr>
        <w:t xml:space="preserve"> </w:t>
      </w:r>
      <w:r w:rsidRPr="00700156">
        <w:rPr>
          <w:rFonts w:ascii="宋体" w:eastAsia="宋体" w:hAnsi="宋体" w:cs="Calibri"/>
          <w:b/>
          <w:bCs/>
          <w:kern w:val="2"/>
          <w:sz w:val="24"/>
          <w:szCs w:val="24"/>
        </w:rPr>
        <w:t>日常教学质量监控</w:t>
      </w:r>
      <w:bookmarkEnd w:id="6"/>
    </w:p>
    <w:p w:rsidR="00700156" w:rsidRPr="00700156" w:rsidRDefault="00700156" w:rsidP="00700156">
      <w:pPr>
        <w:widowControl w:val="0"/>
        <w:autoSpaceDE w:val="0"/>
        <w:autoSpaceDN w:val="0"/>
        <w:snapToGrid/>
        <w:spacing w:after="0" w:line="360" w:lineRule="auto"/>
        <w:ind w:firstLineChars="200" w:firstLine="482"/>
        <w:jc w:val="both"/>
        <w:rPr>
          <w:rFonts w:ascii="宋体" w:eastAsia="宋体" w:hAnsi="宋体" w:cs="Calibri"/>
          <w:b/>
          <w:sz w:val="24"/>
          <w:szCs w:val="24"/>
        </w:rPr>
      </w:pPr>
      <w:r w:rsidRPr="00700156">
        <w:rPr>
          <w:rFonts w:ascii="宋体" w:eastAsia="宋体" w:hAnsi="宋体" w:cs="Calibri"/>
          <w:b/>
          <w:sz w:val="24"/>
          <w:szCs w:val="24"/>
        </w:rPr>
        <w:t>第六条</w:t>
      </w:r>
      <w:r w:rsidRPr="00700156">
        <w:rPr>
          <w:rFonts w:ascii="宋体" w:eastAsia="宋体" w:hAnsi="宋体" w:cs="Calibri" w:hint="eastAsia"/>
          <w:b/>
          <w:sz w:val="24"/>
          <w:szCs w:val="24"/>
        </w:rPr>
        <w:t xml:space="preserve"> </w:t>
      </w:r>
      <w:r w:rsidRPr="00700156">
        <w:rPr>
          <w:rFonts w:ascii="宋体" w:eastAsia="宋体" w:hAnsi="宋体" w:cs="Calibri"/>
          <w:b/>
          <w:sz w:val="24"/>
          <w:szCs w:val="24"/>
        </w:rPr>
        <w:t>三段式教学检查</w:t>
      </w:r>
    </w:p>
    <w:p w:rsidR="00700156" w:rsidRPr="00700156" w:rsidRDefault="00700156" w:rsidP="00700156">
      <w:pPr>
        <w:widowControl w:val="0"/>
        <w:autoSpaceDE w:val="0"/>
        <w:autoSpaceDN w:val="0"/>
        <w:snapToGrid/>
        <w:spacing w:after="0" w:line="360" w:lineRule="auto"/>
        <w:ind w:firstLineChars="200" w:firstLine="480"/>
        <w:jc w:val="both"/>
        <w:rPr>
          <w:rFonts w:ascii="宋体" w:eastAsia="宋体" w:hAnsi="宋体" w:cs="Calibri"/>
          <w:sz w:val="24"/>
          <w:szCs w:val="24"/>
        </w:rPr>
      </w:pPr>
      <w:r w:rsidRPr="00700156">
        <w:rPr>
          <w:rFonts w:ascii="宋体" w:eastAsia="宋体" w:hAnsi="宋体" w:cs="Calibri"/>
          <w:sz w:val="24"/>
          <w:szCs w:val="24"/>
        </w:rPr>
        <w:t>三段式教学检查是指每学期由教务处组织各学院（部）参与开展的学期初、学期中、学期末的常规性教学检查工作。</w:t>
      </w:r>
    </w:p>
    <w:p w:rsidR="00700156" w:rsidRPr="00700156" w:rsidRDefault="00700156" w:rsidP="00700156">
      <w:pPr>
        <w:widowControl w:val="0"/>
        <w:autoSpaceDE w:val="0"/>
        <w:autoSpaceDN w:val="0"/>
        <w:snapToGrid/>
        <w:spacing w:after="0" w:line="360" w:lineRule="auto"/>
        <w:ind w:firstLineChars="200" w:firstLine="480"/>
        <w:jc w:val="both"/>
        <w:rPr>
          <w:rFonts w:ascii="宋体" w:eastAsia="宋体" w:hAnsi="宋体" w:cs="Calibri"/>
          <w:sz w:val="24"/>
          <w:szCs w:val="24"/>
        </w:rPr>
      </w:pPr>
      <w:r w:rsidRPr="00700156">
        <w:rPr>
          <w:rFonts w:ascii="宋体" w:eastAsia="宋体" w:hAnsi="宋体" w:cs="Calibri"/>
          <w:sz w:val="24"/>
          <w:szCs w:val="24"/>
        </w:rPr>
        <w:t>1.学期初：以稳定教学秩序为目的，重点检查开学准备情况。包括：教师到位率、教师教学准备情况、教材和教室、实验室落实情况等。</w:t>
      </w:r>
    </w:p>
    <w:p w:rsidR="00700156" w:rsidRPr="00700156" w:rsidRDefault="00700156" w:rsidP="00700156">
      <w:pPr>
        <w:widowControl w:val="0"/>
        <w:autoSpaceDE w:val="0"/>
        <w:autoSpaceDN w:val="0"/>
        <w:snapToGrid/>
        <w:spacing w:after="0" w:line="360" w:lineRule="auto"/>
        <w:ind w:firstLineChars="200" w:firstLine="480"/>
        <w:jc w:val="both"/>
        <w:rPr>
          <w:rFonts w:ascii="宋体" w:eastAsia="宋体" w:hAnsi="宋体" w:cs="Calibri"/>
          <w:sz w:val="24"/>
          <w:szCs w:val="24"/>
        </w:rPr>
      </w:pPr>
      <w:r w:rsidRPr="00700156">
        <w:rPr>
          <w:rFonts w:ascii="宋体" w:eastAsia="宋体" w:hAnsi="宋体" w:cs="Calibri"/>
          <w:sz w:val="24"/>
          <w:szCs w:val="24"/>
        </w:rPr>
        <w:t>2.学期中：以确保学期教学质量为目的，开展期中教学质量检查工作。通过开展</w:t>
      </w:r>
      <w:proofErr w:type="gramStart"/>
      <w:r w:rsidRPr="00700156">
        <w:rPr>
          <w:rFonts w:ascii="宋体" w:eastAsia="宋体" w:hAnsi="宋体" w:cs="Calibri"/>
          <w:sz w:val="24"/>
          <w:szCs w:val="24"/>
        </w:rPr>
        <w:t>质量周</w:t>
      </w:r>
      <w:proofErr w:type="gramEnd"/>
      <w:r w:rsidRPr="00700156">
        <w:rPr>
          <w:rFonts w:ascii="宋体" w:eastAsia="宋体" w:hAnsi="宋体" w:cs="Calibri"/>
          <w:sz w:val="24"/>
          <w:szCs w:val="24"/>
        </w:rPr>
        <w:t>活动、师生座谈会等形式，对教学运行、教学计划和教学状况进行全面检查。各学院（部）针对本部门教学中存在的问题提出和落实整改措施，形成期中质量检查工作小结。教务处负责开展全校期中考试成绩分析，掌握全校的教学状态，形成全校期中教学质量报告。并对检查情况进行反馈，对共性问题提出解决措施或方案。</w:t>
      </w:r>
    </w:p>
    <w:p w:rsidR="00700156" w:rsidRPr="00700156" w:rsidRDefault="00700156" w:rsidP="00700156">
      <w:pPr>
        <w:widowControl w:val="0"/>
        <w:autoSpaceDE w:val="0"/>
        <w:autoSpaceDN w:val="0"/>
        <w:snapToGrid/>
        <w:spacing w:after="0" w:line="360" w:lineRule="auto"/>
        <w:ind w:firstLineChars="200" w:firstLine="480"/>
        <w:jc w:val="both"/>
        <w:rPr>
          <w:rFonts w:ascii="宋体" w:eastAsia="宋体" w:hAnsi="宋体" w:cs="Calibri"/>
          <w:sz w:val="24"/>
          <w:szCs w:val="24"/>
        </w:rPr>
      </w:pPr>
      <w:r w:rsidRPr="00700156">
        <w:rPr>
          <w:rFonts w:ascii="宋体" w:eastAsia="宋体" w:hAnsi="宋体" w:cs="Calibri"/>
          <w:sz w:val="24"/>
          <w:szCs w:val="24"/>
        </w:rPr>
        <w:t>3.学期末：以分析总结和改进教学质量为目的，重点检查考试情况、本学期教学任务的完成情况、教学管理、教学改革、专业建设情况，对取得的成果和存在问题进行分析总结，研究改进的措施和方法。</w:t>
      </w:r>
    </w:p>
    <w:p w:rsidR="00700156" w:rsidRPr="00700156" w:rsidRDefault="00700156" w:rsidP="00700156">
      <w:pPr>
        <w:widowControl w:val="0"/>
        <w:autoSpaceDE w:val="0"/>
        <w:autoSpaceDN w:val="0"/>
        <w:snapToGrid/>
        <w:spacing w:after="0" w:line="360" w:lineRule="auto"/>
        <w:ind w:firstLineChars="200" w:firstLine="482"/>
        <w:jc w:val="both"/>
        <w:rPr>
          <w:rFonts w:ascii="宋体" w:eastAsia="宋体" w:hAnsi="宋体" w:cs="Calibri"/>
          <w:b/>
          <w:sz w:val="24"/>
          <w:szCs w:val="24"/>
        </w:rPr>
      </w:pPr>
      <w:r w:rsidRPr="00700156">
        <w:rPr>
          <w:rFonts w:ascii="宋体" w:eastAsia="宋体" w:hAnsi="宋体" w:cs="Calibri"/>
          <w:b/>
          <w:sz w:val="24"/>
          <w:szCs w:val="24"/>
        </w:rPr>
        <w:t>第七条</w:t>
      </w:r>
      <w:r w:rsidRPr="00700156">
        <w:rPr>
          <w:rFonts w:ascii="宋体" w:eastAsia="宋体" w:hAnsi="宋体" w:cs="Calibri" w:hint="eastAsia"/>
          <w:b/>
          <w:sz w:val="24"/>
          <w:szCs w:val="24"/>
        </w:rPr>
        <w:t xml:space="preserve"> </w:t>
      </w:r>
      <w:r w:rsidRPr="00700156">
        <w:rPr>
          <w:rFonts w:ascii="宋体" w:eastAsia="宋体" w:hAnsi="宋体" w:cs="Calibri"/>
          <w:b/>
          <w:sz w:val="24"/>
          <w:szCs w:val="24"/>
        </w:rPr>
        <w:t>重要教学环节检查</w:t>
      </w:r>
    </w:p>
    <w:p w:rsidR="00700156" w:rsidRPr="00700156" w:rsidRDefault="00700156" w:rsidP="00700156">
      <w:pPr>
        <w:widowControl w:val="0"/>
        <w:autoSpaceDE w:val="0"/>
        <w:autoSpaceDN w:val="0"/>
        <w:snapToGrid/>
        <w:spacing w:after="0" w:line="360" w:lineRule="auto"/>
        <w:ind w:firstLineChars="200" w:firstLine="480"/>
        <w:jc w:val="both"/>
        <w:rPr>
          <w:rFonts w:ascii="宋体" w:eastAsia="宋体" w:hAnsi="宋体" w:cs="Calibri"/>
          <w:sz w:val="24"/>
          <w:szCs w:val="24"/>
        </w:rPr>
      </w:pPr>
      <w:r w:rsidRPr="00700156">
        <w:rPr>
          <w:rFonts w:ascii="宋体" w:eastAsia="宋体" w:hAnsi="宋体" w:cs="Calibri"/>
          <w:sz w:val="24"/>
          <w:szCs w:val="24"/>
        </w:rPr>
        <w:t>围绕应用型人才培养目标，以专业内涵建设为主线，在开展三段式日常教学检查的基础上，结合每学期的教学工作重点，对重要教学环节（如实验教学、毕业设计、企业实习）开展专项检查。依据相应的检查标准和评价指标，将检查结果及时反馈给相关学院和教师，并纳入学院绩效考核和教学工作评价当中。</w:t>
      </w:r>
    </w:p>
    <w:p w:rsidR="00700156" w:rsidRPr="00700156" w:rsidRDefault="00700156" w:rsidP="00700156">
      <w:pPr>
        <w:widowControl w:val="0"/>
        <w:autoSpaceDE w:val="0"/>
        <w:autoSpaceDN w:val="0"/>
        <w:snapToGrid/>
        <w:spacing w:after="0" w:line="360" w:lineRule="auto"/>
        <w:ind w:firstLineChars="200" w:firstLine="482"/>
        <w:jc w:val="both"/>
        <w:rPr>
          <w:rFonts w:ascii="宋体" w:eastAsia="宋体" w:hAnsi="宋体" w:cs="Calibri"/>
          <w:b/>
          <w:sz w:val="24"/>
          <w:szCs w:val="24"/>
        </w:rPr>
      </w:pPr>
      <w:r w:rsidRPr="00700156">
        <w:rPr>
          <w:rFonts w:ascii="宋体" w:eastAsia="宋体" w:hAnsi="宋体" w:cs="Calibri"/>
          <w:b/>
          <w:sz w:val="24"/>
          <w:szCs w:val="24"/>
        </w:rPr>
        <w:t>第八条</w:t>
      </w:r>
      <w:r w:rsidRPr="00700156">
        <w:rPr>
          <w:rFonts w:ascii="宋体" w:eastAsia="宋体" w:hAnsi="宋体" w:cs="Calibri" w:hint="eastAsia"/>
          <w:b/>
          <w:sz w:val="24"/>
          <w:szCs w:val="24"/>
        </w:rPr>
        <w:t xml:space="preserve"> </w:t>
      </w:r>
      <w:r w:rsidRPr="00700156">
        <w:rPr>
          <w:rFonts w:ascii="宋体" w:eastAsia="宋体" w:hAnsi="宋体" w:cs="Calibri"/>
          <w:b/>
          <w:sz w:val="24"/>
          <w:szCs w:val="24"/>
        </w:rPr>
        <w:t>多层次听课检查制度</w:t>
      </w:r>
    </w:p>
    <w:p w:rsidR="00700156" w:rsidRPr="00700156" w:rsidRDefault="00700156" w:rsidP="00700156">
      <w:pPr>
        <w:widowControl w:val="0"/>
        <w:autoSpaceDE w:val="0"/>
        <w:autoSpaceDN w:val="0"/>
        <w:snapToGrid/>
        <w:spacing w:after="0" w:line="360" w:lineRule="auto"/>
        <w:ind w:firstLineChars="200" w:firstLine="480"/>
        <w:jc w:val="both"/>
        <w:rPr>
          <w:rFonts w:ascii="宋体" w:eastAsia="宋体" w:hAnsi="宋体" w:cs="Calibri"/>
          <w:sz w:val="24"/>
          <w:szCs w:val="24"/>
        </w:rPr>
      </w:pPr>
      <w:r w:rsidRPr="00700156">
        <w:rPr>
          <w:rFonts w:ascii="宋体" w:eastAsia="宋体" w:hAnsi="宋体" w:cs="Calibri"/>
          <w:sz w:val="24"/>
          <w:szCs w:val="24"/>
        </w:rPr>
        <w:t>实施校领导和学院（部）领导、校院两级督导组、教学指导委员会等多层次听课和全体教师听课评教全覆盖制度。</w:t>
      </w:r>
    </w:p>
    <w:p w:rsidR="00700156" w:rsidRPr="00700156" w:rsidRDefault="00700156" w:rsidP="00700156">
      <w:pPr>
        <w:widowControl w:val="0"/>
        <w:autoSpaceDE w:val="0"/>
        <w:autoSpaceDN w:val="0"/>
        <w:snapToGrid/>
        <w:spacing w:after="0" w:line="360" w:lineRule="auto"/>
        <w:ind w:firstLineChars="200" w:firstLine="480"/>
        <w:jc w:val="both"/>
        <w:rPr>
          <w:rFonts w:ascii="宋体" w:eastAsia="宋体" w:hAnsi="宋体" w:cs="Calibri"/>
          <w:sz w:val="24"/>
          <w:szCs w:val="24"/>
        </w:rPr>
      </w:pPr>
      <w:r w:rsidRPr="00700156">
        <w:rPr>
          <w:rFonts w:ascii="宋体" w:eastAsia="宋体" w:hAnsi="宋体" w:cs="Calibri"/>
          <w:sz w:val="24"/>
          <w:szCs w:val="24"/>
        </w:rPr>
        <w:t>1.校院两级教学督导组听课制度：督导组深入课堂教学、实验教学、实习现场实地听课看课，了解课堂教学状况，对教师课堂教学内容和教学效果进行评价和提出建议。各学院（部）应强化质量意识，建立健全学院督导管理制度，建设5～7人左右的学院（部）教学督导组。</w:t>
      </w:r>
    </w:p>
    <w:p w:rsidR="00700156" w:rsidRPr="00700156" w:rsidRDefault="00700156" w:rsidP="00700156">
      <w:pPr>
        <w:widowControl w:val="0"/>
        <w:autoSpaceDE w:val="0"/>
        <w:autoSpaceDN w:val="0"/>
        <w:snapToGrid/>
        <w:spacing w:after="0" w:line="360" w:lineRule="auto"/>
        <w:ind w:firstLineChars="200" w:firstLine="480"/>
        <w:jc w:val="both"/>
        <w:rPr>
          <w:rFonts w:ascii="宋体" w:eastAsia="宋体" w:hAnsi="宋体" w:cs="Calibri"/>
          <w:sz w:val="24"/>
          <w:szCs w:val="24"/>
        </w:rPr>
      </w:pPr>
      <w:r w:rsidRPr="00700156">
        <w:rPr>
          <w:rFonts w:ascii="宋体" w:eastAsia="宋体" w:hAnsi="宋体" w:cs="Calibri"/>
          <w:sz w:val="24"/>
          <w:szCs w:val="24"/>
        </w:rPr>
        <w:t>2.领导、管理干部听课制度：学校各级领导、教学管理干部应经常深入教学实地听课检查，了解教学任务的落实情况，掌握教学动态；收集学生对教学</w:t>
      </w:r>
      <w:r w:rsidRPr="00700156">
        <w:rPr>
          <w:rFonts w:ascii="宋体" w:eastAsia="宋体" w:hAnsi="宋体" w:cs="Calibri"/>
          <w:sz w:val="24"/>
          <w:szCs w:val="24"/>
        </w:rPr>
        <w:lastRenderedPageBreak/>
        <w:t>工作的意见和建议；协调教学各环节的问题，避免发生教学事故。按照《上海应用技术大学领导及管理干部听课（看课）制度》要求进行。</w:t>
      </w:r>
    </w:p>
    <w:p w:rsidR="00700156" w:rsidRPr="00700156" w:rsidRDefault="00700156" w:rsidP="00700156">
      <w:pPr>
        <w:widowControl w:val="0"/>
        <w:autoSpaceDE w:val="0"/>
        <w:autoSpaceDN w:val="0"/>
        <w:snapToGrid/>
        <w:spacing w:after="0" w:line="360" w:lineRule="auto"/>
        <w:ind w:firstLineChars="200" w:firstLine="480"/>
        <w:jc w:val="both"/>
        <w:rPr>
          <w:rFonts w:ascii="宋体" w:eastAsia="宋体" w:hAnsi="宋体" w:cs="Calibri"/>
          <w:sz w:val="24"/>
          <w:szCs w:val="24"/>
        </w:rPr>
      </w:pPr>
      <w:r w:rsidRPr="00700156">
        <w:rPr>
          <w:rFonts w:ascii="宋体" w:eastAsia="宋体" w:hAnsi="宋体" w:cs="Calibri"/>
          <w:sz w:val="24"/>
          <w:szCs w:val="24"/>
        </w:rPr>
        <w:t>3.课程建设负责人听课制度：课程建设负责人担负着本课程青年教师的培养及培养学科接班人的重任。课程建设负责人必须深入本课程组的教师的课堂听课，掌握本课程组教师的教学状教学</w:t>
      </w:r>
      <w:proofErr w:type="gramStart"/>
      <w:r w:rsidRPr="00700156">
        <w:rPr>
          <w:rFonts w:ascii="宋体" w:eastAsia="宋体" w:hAnsi="宋体" w:cs="Calibri"/>
          <w:sz w:val="24"/>
          <w:szCs w:val="24"/>
        </w:rPr>
        <w:t>况</w:t>
      </w:r>
      <w:proofErr w:type="gramEnd"/>
      <w:r w:rsidRPr="00700156">
        <w:rPr>
          <w:rFonts w:ascii="宋体" w:eastAsia="宋体" w:hAnsi="宋体" w:cs="Calibri"/>
          <w:sz w:val="24"/>
          <w:szCs w:val="24"/>
        </w:rPr>
        <w:t>，协调课程组教师的教学活动，协助学校做好课程组教师的教学工作考核和青年教师的培养工作。</w:t>
      </w:r>
    </w:p>
    <w:p w:rsidR="00700156" w:rsidRPr="00700156" w:rsidRDefault="00700156" w:rsidP="00700156">
      <w:pPr>
        <w:widowControl w:val="0"/>
        <w:autoSpaceDE w:val="0"/>
        <w:autoSpaceDN w:val="0"/>
        <w:snapToGrid/>
        <w:spacing w:after="0" w:line="360" w:lineRule="auto"/>
        <w:ind w:firstLineChars="200" w:firstLine="480"/>
        <w:jc w:val="both"/>
        <w:rPr>
          <w:rFonts w:ascii="宋体" w:eastAsia="宋体" w:hAnsi="宋体" w:cs="Calibri"/>
          <w:sz w:val="24"/>
          <w:szCs w:val="24"/>
        </w:rPr>
      </w:pPr>
      <w:r w:rsidRPr="00700156">
        <w:rPr>
          <w:rFonts w:ascii="宋体" w:eastAsia="宋体" w:hAnsi="宋体" w:cs="Calibri"/>
          <w:sz w:val="24"/>
          <w:szCs w:val="24"/>
        </w:rPr>
        <w:t>4.教师听课制度：建立教师听课制度，是学习借鉴同行教学经验，改进教学手段和教学方法，提高教学效果的有效途径。教师听课分为指导性听课、培养性听课。</w:t>
      </w:r>
    </w:p>
    <w:p w:rsidR="00700156" w:rsidRPr="00700156" w:rsidRDefault="00700156" w:rsidP="00700156">
      <w:pPr>
        <w:widowControl w:val="0"/>
        <w:autoSpaceDE w:val="0"/>
        <w:autoSpaceDN w:val="0"/>
        <w:snapToGrid/>
        <w:spacing w:after="0" w:line="360" w:lineRule="auto"/>
        <w:ind w:firstLineChars="200" w:firstLine="480"/>
        <w:jc w:val="both"/>
        <w:rPr>
          <w:rFonts w:ascii="宋体" w:eastAsia="宋体" w:hAnsi="宋体" w:cs="Calibri"/>
          <w:sz w:val="24"/>
          <w:szCs w:val="24"/>
        </w:rPr>
      </w:pPr>
      <w:r w:rsidRPr="00700156">
        <w:rPr>
          <w:rFonts w:ascii="宋体" w:eastAsia="宋体" w:hAnsi="宋体" w:cs="Calibri"/>
          <w:sz w:val="24"/>
          <w:szCs w:val="24"/>
        </w:rPr>
        <w:t>（1）指导性听课：资深教师深入青年教师的课堂听课，充分发挥“传帮带”的教学指导作用，在改进教学方法、丰富教学内容、提高教学技巧等方面提出指导性建议，协助青年教师提升课堂教学效果。</w:t>
      </w:r>
    </w:p>
    <w:p w:rsidR="00700156" w:rsidRPr="00700156" w:rsidRDefault="00700156" w:rsidP="00700156">
      <w:pPr>
        <w:widowControl w:val="0"/>
        <w:autoSpaceDE w:val="0"/>
        <w:autoSpaceDN w:val="0"/>
        <w:snapToGrid/>
        <w:spacing w:after="0" w:line="360" w:lineRule="auto"/>
        <w:ind w:firstLineChars="200" w:firstLine="480"/>
        <w:jc w:val="both"/>
        <w:rPr>
          <w:rFonts w:ascii="宋体" w:eastAsia="宋体" w:hAnsi="宋体" w:cs="Calibri"/>
          <w:sz w:val="24"/>
          <w:szCs w:val="24"/>
        </w:rPr>
      </w:pPr>
      <w:r w:rsidRPr="00700156">
        <w:rPr>
          <w:rFonts w:ascii="宋体" w:eastAsia="宋体" w:hAnsi="宋体" w:cs="Calibri"/>
          <w:sz w:val="24"/>
          <w:szCs w:val="24"/>
        </w:rPr>
        <w:t>（2）培养性听课：青年教师应主动到资深教师的课堂听课，学习教学经验和先进的教学方法。青年教师每学期听课次数，将列入教师教学工作的考核，并将在职称申报或教学奖项、教学竞赛申请时作为参考指标。</w:t>
      </w:r>
    </w:p>
    <w:p w:rsidR="00700156" w:rsidRPr="00700156" w:rsidRDefault="00700156" w:rsidP="00700156">
      <w:pPr>
        <w:widowControl w:val="0"/>
        <w:autoSpaceDE w:val="0"/>
        <w:autoSpaceDN w:val="0"/>
        <w:snapToGrid/>
        <w:spacing w:after="0" w:line="360" w:lineRule="auto"/>
        <w:ind w:firstLineChars="200" w:firstLine="480"/>
        <w:jc w:val="both"/>
        <w:rPr>
          <w:rFonts w:ascii="宋体" w:eastAsia="宋体" w:hAnsi="宋体" w:cs="Calibri"/>
          <w:sz w:val="24"/>
          <w:szCs w:val="24"/>
        </w:rPr>
      </w:pPr>
      <w:r w:rsidRPr="00700156">
        <w:rPr>
          <w:rFonts w:ascii="宋体" w:eastAsia="宋体" w:hAnsi="宋体" w:cs="Calibri"/>
          <w:sz w:val="24"/>
          <w:szCs w:val="24"/>
        </w:rPr>
        <w:t>5.学生评价教师制度：教务处布置每学期学生评教工作，由各学院（部）组织实施学生对教师课堂教学（实验教学、实习实践教学）开展网上评教测评工作。教务处负责建立学生评教数据资料，汇总统计和分析测评数据，形成详细的学生评教测评结果报表，并反馈至各学院（部）。由学院（部）反馈</w:t>
      </w:r>
      <w:proofErr w:type="gramStart"/>
      <w:r w:rsidRPr="00700156">
        <w:rPr>
          <w:rFonts w:ascii="宋体" w:eastAsia="宋体" w:hAnsi="宋体" w:cs="Calibri"/>
          <w:sz w:val="24"/>
          <w:szCs w:val="24"/>
        </w:rPr>
        <w:t>至教师</w:t>
      </w:r>
      <w:proofErr w:type="gramEnd"/>
      <w:r w:rsidRPr="00700156">
        <w:rPr>
          <w:rFonts w:ascii="宋体" w:eastAsia="宋体" w:hAnsi="宋体" w:cs="Calibri"/>
          <w:sz w:val="24"/>
          <w:szCs w:val="24"/>
        </w:rPr>
        <w:t>本人，促进教学质量的不断提高。</w:t>
      </w:r>
    </w:p>
    <w:p w:rsidR="00700156" w:rsidRPr="00700156" w:rsidRDefault="00700156" w:rsidP="00700156">
      <w:pPr>
        <w:widowControl w:val="0"/>
        <w:autoSpaceDE w:val="0"/>
        <w:autoSpaceDN w:val="0"/>
        <w:snapToGrid/>
        <w:spacing w:after="0" w:line="360" w:lineRule="auto"/>
        <w:ind w:firstLineChars="200" w:firstLine="480"/>
        <w:jc w:val="both"/>
        <w:rPr>
          <w:rFonts w:ascii="宋体" w:eastAsia="宋体" w:hAnsi="宋体" w:cs="Calibri"/>
          <w:sz w:val="24"/>
          <w:szCs w:val="24"/>
        </w:rPr>
      </w:pPr>
      <w:r w:rsidRPr="00700156">
        <w:rPr>
          <w:rFonts w:ascii="宋体" w:eastAsia="宋体" w:hAnsi="宋体" w:cs="Calibri"/>
          <w:sz w:val="24"/>
          <w:szCs w:val="24"/>
        </w:rPr>
        <w:t>6.学生教学信息员制度：教务处通过建立学生教学信息员队伍，广泛征集学生对课堂教学、教学管理等方面的意见和建议，全方位多角度的获取一线教学信息。教务处负责信息员的直接管理，对信息员提供的教学信息进行分析核实和统计，并反馈至各学院（部）。</w:t>
      </w:r>
    </w:p>
    <w:p w:rsidR="00700156" w:rsidRPr="00700156" w:rsidRDefault="00700156" w:rsidP="00700156">
      <w:pPr>
        <w:widowControl w:val="0"/>
        <w:autoSpaceDE w:val="0"/>
        <w:autoSpaceDN w:val="0"/>
        <w:snapToGrid/>
        <w:spacing w:after="0" w:line="360" w:lineRule="auto"/>
        <w:ind w:firstLineChars="200" w:firstLine="480"/>
        <w:jc w:val="both"/>
        <w:rPr>
          <w:rFonts w:ascii="宋体" w:eastAsia="宋体" w:hAnsi="宋体" w:cs="Calibri"/>
          <w:sz w:val="24"/>
          <w:szCs w:val="24"/>
        </w:rPr>
      </w:pPr>
      <w:r w:rsidRPr="00700156">
        <w:rPr>
          <w:rFonts w:ascii="宋体" w:eastAsia="宋体" w:hAnsi="宋体" w:cs="Calibri"/>
          <w:sz w:val="24"/>
          <w:szCs w:val="24"/>
        </w:rPr>
        <w:t>7.教学工作自评制度：学院（部）</w:t>
      </w:r>
      <w:proofErr w:type="gramStart"/>
      <w:r w:rsidRPr="00700156">
        <w:rPr>
          <w:rFonts w:ascii="宋体" w:eastAsia="宋体" w:hAnsi="宋体" w:cs="Calibri"/>
          <w:sz w:val="24"/>
          <w:szCs w:val="24"/>
        </w:rPr>
        <w:t>每年按校《教学工作绩效评价指标体系》</w:t>
      </w:r>
      <w:proofErr w:type="gramEnd"/>
      <w:r w:rsidRPr="00700156">
        <w:rPr>
          <w:rFonts w:ascii="宋体" w:eastAsia="宋体" w:hAnsi="宋体" w:cs="Calibri"/>
          <w:sz w:val="24"/>
          <w:szCs w:val="24"/>
        </w:rPr>
        <w:t>对日常教学工作进行总结和自评。教务处每年末启动各学院（部）教学工作年终考核，对各学院教学工作运行状态、人才培养模式建设与改革、教学质量评估与保障等指标完成情况进行考核和评价。</w:t>
      </w:r>
    </w:p>
    <w:p w:rsidR="00700156" w:rsidRPr="00700156" w:rsidRDefault="00700156" w:rsidP="00700156">
      <w:pPr>
        <w:keepNext/>
        <w:keepLines/>
        <w:widowControl w:val="0"/>
        <w:adjustRightInd/>
        <w:snapToGrid/>
        <w:spacing w:beforeLines="50" w:before="120" w:afterLines="50" w:after="120" w:line="360" w:lineRule="auto"/>
        <w:jc w:val="center"/>
        <w:outlineLvl w:val="2"/>
        <w:rPr>
          <w:rFonts w:ascii="宋体" w:eastAsia="宋体" w:hAnsi="宋体" w:cs="Calibri"/>
          <w:b/>
          <w:bCs/>
          <w:kern w:val="2"/>
          <w:sz w:val="24"/>
          <w:szCs w:val="24"/>
        </w:rPr>
      </w:pPr>
      <w:bookmarkStart w:id="7" w:name="_Toc485830246"/>
      <w:r w:rsidRPr="00700156">
        <w:rPr>
          <w:rFonts w:ascii="宋体" w:eastAsia="宋体" w:hAnsi="宋体" w:cs="Calibri"/>
          <w:b/>
          <w:bCs/>
          <w:kern w:val="2"/>
          <w:sz w:val="24"/>
          <w:szCs w:val="24"/>
        </w:rPr>
        <w:lastRenderedPageBreak/>
        <w:t>第五章</w:t>
      </w:r>
      <w:r w:rsidRPr="00700156">
        <w:rPr>
          <w:rFonts w:ascii="宋体" w:eastAsia="宋体" w:hAnsi="宋体" w:cs="Calibri" w:hint="eastAsia"/>
          <w:b/>
          <w:bCs/>
          <w:kern w:val="2"/>
          <w:sz w:val="24"/>
          <w:szCs w:val="24"/>
        </w:rPr>
        <w:t xml:space="preserve"> </w:t>
      </w:r>
      <w:r w:rsidRPr="00700156">
        <w:rPr>
          <w:rFonts w:ascii="宋体" w:eastAsia="宋体" w:hAnsi="宋体" w:cs="Calibri"/>
          <w:b/>
          <w:bCs/>
          <w:kern w:val="2"/>
          <w:sz w:val="24"/>
          <w:szCs w:val="24"/>
        </w:rPr>
        <w:t>教学质量分析与评估</w:t>
      </w:r>
      <w:bookmarkEnd w:id="7"/>
    </w:p>
    <w:p w:rsidR="00700156" w:rsidRPr="00700156" w:rsidRDefault="00700156" w:rsidP="00700156">
      <w:pPr>
        <w:widowControl w:val="0"/>
        <w:adjustRightInd/>
        <w:snapToGrid/>
        <w:spacing w:after="0" w:line="360" w:lineRule="auto"/>
        <w:ind w:firstLineChars="200" w:firstLine="482"/>
        <w:jc w:val="both"/>
        <w:rPr>
          <w:rFonts w:ascii="宋体" w:eastAsia="宋体" w:hAnsi="宋体" w:cs="Calibri"/>
          <w:kern w:val="2"/>
          <w:sz w:val="24"/>
          <w:szCs w:val="24"/>
        </w:rPr>
      </w:pPr>
      <w:r w:rsidRPr="00700156">
        <w:rPr>
          <w:rFonts w:ascii="宋体" w:eastAsia="宋体" w:hAnsi="宋体" w:cs="Calibri"/>
          <w:b/>
          <w:kern w:val="2"/>
          <w:sz w:val="24"/>
          <w:szCs w:val="24"/>
        </w:rPr>
        <w:t>第九条</w:t>
      </w:r>
      <w:r w:rsidRPr="00700156">
        <w:rPr>
          <w:rFonts w:ascii="宋体" w:eastAsia="宋体" w:hAnsi="宋体" w:cs="Calibri" w:hint="eastAsia"/>
          <w:b/>
          <w:kern w:val="2"/>
          <w:sz w:val="24"/>
          <w:szCs w:val="24"/>
        </w:rPr>
        <w:t xml:space="preserve"> </w:t>
      </w:r>
      <w:r w:rsidRPr="00700156">
        <w:rPr>
          <w:rFonts w:ascii="宋体" w:eastAsia="宋体" w:hAnsi="宋体" w:cs="Calibri"/>
          <w:kern w:val="2"/>
          <w:sz w:val="24"/>
          <w:szCs w:val="24"/>
        </w:rPr>
        <w:t>由教学副校长负责，教务处、教学质量管理办公室和学生处、人事处、教师教学发展中心等相关职能部门共同组织实施。在不断完善教学状态数据系统建设的基础上，实现“自我评估与校外评估相结合”、“院（部）自评与学校评估相结合”，强化特色，突出重点，依据相关管理制度和指标体系开展各类教学质量分析与评估。</w:t>
      </w:r>
    </w:p>
    <w:p w:rsidR="00700156" w:rsidRPr="00700156" w:rsidRDefault="00700156" w:rsidP="00700156">
      <w:pPr>
        <w:widowControl w:val="0"/>
        <w:adjustRightInd/>
        <w:snapToGrid/>
        <w:spacing w:after="0" w:line="360" w:lineRule="auto"/>
        <w:ind w:firstLineChars="200" w:firstLine="480"/>
        <w:jc w:val="both"/>
        <w:rPr>
          <w:rFonts w:ascii="宋体" w:eastAsia="宋体" w:hAnsi="宋体" w:cs="Calibri"/>
          <w:kern w:val="2"/>
          <w:sz w:val="24"/>
          <w:szCs w:val="24"/>
        </w:rPr>
      </w:pPr>
      <w:r w:rsidRPr="00700156">
        <w:rPr>
          <w:rFonts w:ascii="宋体" w:eastAsia="宋体" w:hAnsi="宋体" w:cs="Calibri"/>
          <w:kern w:val="2"/>
          <w:sz w:val="24"/>
          <w:szCs w:val="24"/>
        </w:rPr>
        <w:t>具体实施的教学质量分析与评估有：（1）本科教学工作审核评估。（2）上海市教委组织开展的专项检查与评估。（3）学校组织实施的各专业年度质量报告、期中（末）教学质量分析报告、本科教学年度质量报告和就业质量报告等。</w:t>
      </w:r>
    </w:p>
    <w:p w:rsidR="00700156" w:rsidRPr="00700156" w:rsidRDefault="00700156" w:rsidP="00700156">
      <w:pPr>
        <w:keepNext/>
        <w:keepLines/>
        <w:widowControl w:val="0"/>
        <w:adjustRightInd/>
        <w:snapToGrid/>
        <w:spacing w:beforeLines="50" w:before="120" w:afterLines="50" w:after="120" w:line="360" w:lineRule="auto"/>
        <w:jc w:val="center"/>
        <w:outlineLvl w:val="2"/>
        <w:rPr>
          <w:rFonts w:ascii="宋体" w:eastAsia="宋体" w:hAnsi="宋体" w:cs="Calibri"/>
          <w:b/>
          <w:bCs/>
          <w:kern w:val="2"/>
          <w:sz w:val="24"/>
          <w:szCs w:val="24"/>
        </w:rPr>
      </w:pPr>
      <w:bookmarkStart w:id="8" w:name="_Toc485830247"/>
      <w:r w:rsidRPr="00700156">
        <w:rPr>
          <w:rFonts w:ascii="宋体" w:eastAsia="宋体" w:hAnsi="宋体" w:cs="Calibri"/>
          <w:b/>
          <w:bCs/>
          <w:kern w:val="2"/>
          <w:sz w:val="24"/>
          <w:szCs w:val="24"/>
        </w:rPr>
        <w:t>第六章</w:t>
      </w:r>
      <w:r w:rsidRPr="00700156">
        <w:rPr>
          <w:rFonts w:ascii="宋体" w:eastAsia="宋体" w:hAnsi="宋体" w:cs="Calibri" w:hint="eastAsia"/>
          <w:b/>
          <w:bCs/>
          <w:kern w:val="2"/>
          <w:sz w:val="24"/>
          <w:szCs w:val="24"/>
        </w:rPr>
        <w:t xml:space="preserve"> </w:t>
      </w:r>
      <w:r w:rsidRPr="00700156">
        <w:rPr>
          <w:rFonts w:ascii="宋体" w:eastAsia="宋体" w:hAnsi="宋体" w:cs="Calibri"/>
          <w:b/>
          <w:bCs/>
          <w:kern w:val="2"/>
          <w:sz w:val="24"/>
          <w:szCs w:val="24"/>
        </w:rPr>
        <w:t>信息反馈</w:t>
      </w:r>
      <w:bookmarkEnd w:id="8"/>
    </w:p>
    <w:p w:rsidR="00700156" w:rsidRPr="00700156" w:rsidRDefault="00700156" w:rsidP="00700156">
      <w:pPr>
        <w:widowControl w:val="0"/>
        <w:autoSpaceDE w:val="0"/>
        <w:autoSpaceDN w:val="0"/>
        <w:snapToGrid/>
        <w:spacing w:after="0" w:line="360" w:lineRule="auto"/>
        <w:ind w:firstLineChars="200" w:firstLine="482"/>
        <w:jc w:val="both"/>
        <w:rPr>
          <w:rFonts w:ascii="宋体" w:eastAsia="宋体" w:hAnsi="宋体" w:cs="Calibri"/>
          <w:sz w:val="24"/>
          <w:szCs w:val="24"/>
        </w:rPr>
      </w:pPr>
      <w:r w:rsidRPr="00700156">
        <w:rPr>
          <w:rFonts w:ascii="宋体" w:eastAsia="宋体" w:hAnsi="宋体" w:cs="Calibri"/>
          <w:b/>
          <w:sz w:val="24"/>
          <w:szCs w:val="24"/>
        </w:rPr>
        <w:t>第十条</w:t>
      </w:r>
      <w:r w:rsidRPr="00700156">
        <w:rPr>
          <w:rFonts w:ascii="宋体" w:eastAsia="宋体" w:hAnsi="宋体" w:cs="Calibri" w:hint="eastAsia"/>
          <w:b/>
          <w:sz w:val="24"/>
          <w:szCs w:val="24"/>
        </w:rPr>
        <w:t xml:space="preserve"> </w:t>
      </w:r>
      <w:r w:rsidRPr="00700156">
        <w:rPr>
          <w:rFonts w:ascii="宋体" w:eastAsia="宋体" w:hAnsi="宋体" w:cs="Calibri"/>
          <w:sz w:val="24"/>
          <w:szCs w:val="24"/>
        </w:rPr>
        <w:t>由分管教学副校长负责，教务处和教学质量管理办公室具体实施，对教学相关信息进行汇总和分析，经调查核实后反馈给相关部门和个人以采取改进措施，并对改进情况实施跟踪监督。反馈形式包括教学工作例会反馈、书面反馈、口头反馈、信息平台反馈等。</w:t>
      </w:r>
    </w:p>
    <w:p w:rsidR="00700156" w:rsidRPr="00700156" w:rsidRDefault="00700156" w:rsidP="00700156">
      <w:pPr>
        <w:widowControl w:val="0"/>
        <w:autoSpaceDE w:val="0"/>
        <w:autoSpaceDN w:val="0"/>
        <w:snapToGrid/>
        <w:spacing w:after="0" w:line="360" w:lineRule="auto"/>
        <w:ind w:firstLineChars="200" w:firstLine="480"/>
        <w:jc w:val="both"/>
        <w:rPr>
          <w:rFonts w:ascii="宋体" w:eastAsia="宋体" w:hAnsi="宋体" w:cs="Calibri"/>
          <w:sz w:val="24"/>
          <w:szCs w:val="24"/>
        </w:rPr>
      </w:pPr>
      <w:r w:rsidRPr="00700156">
        <w:rPr>
          <w:rFonts w:ascii="宋体" w:eastAsia="宋体" w:hAnsi="宋体" w:cs="Calibri"/>
          <w:sz w:val="24"/>
          <w:szCs w:val="24"/>
        </w:rPr>
        <w:t>主要的反馈内容包括：</w:t>
      </w:r>
    </w:p>
    <w:p w:rsidR="00700156" w:rsidRPr="00700156" w:rsidRDefault="00700156" w:rsidP="00700156">
      <w:pPr>
        <w:widowControl w:val="0"/>
        <w:autoSpaceDE w:val="0"/>
        <w:autoSpaceDN w:val="0"/>
        <w:snapToGrid/>
        <w:spacing w:after="0" w:line="360" w:lineRule="auto"/>
        <w:ind w:firstLineChars="200" w:firstLine="480"/>
        <w:jc w:val="both"/>
        <w:rPr>
          <w:rFonts w:ascii="宋体" w:eastAsia="宋体" w:hAnsi="宋体" w:cs="Calibri"/>
          <w:sz w:val="24"/>
          <w:szCs w:val="24"/>
        </w:rPr>
      </w:pPr>
      <w:r w:rsidRPr="00700156">
        <w:rPr>
          <w:rFonts w:ascii="宋体" w:eastAsia="宋体" w:hAnsi="宋体" w:cs="Calibri"/>
          <w:sz w:val="24"/>
          <w:szCs w:val="24"/>
        </w:rPr>
        <w:t>1.日常教学检查反馈：对于常规检查中发现的问题由教务处下发《日常教学质量检查情况反馈、处理表》给相关责任主体，并限期10个工作日内整改上报教务处。</w:t>
      </w:r>
    </w:p>
    <w:p w:rsidR="00700156" w:rsidRPr="00700156" w:rsidRDefault="00700156" w:rsidP="00700156">
      <w:pPr>
        <w:widowControl w:val="0"/>
        <w:autoSpaceDE w:val="0"/>
        <w:autoSpaceDN w:val="0"/>
        <w:snapToGrid/>
        <w:spacing w:after="0" w:line="360" w:lineRule="auto"/>
        <w:ind w:firstLineChars="200" w:firstLine="480"/>
        <w:jc w:val="both"/>
        <w:rPr>
          <w:rFonts w:ascii="宋体" w:eastAsia="宋体" w:hAnsi="宋体" w:cs="Calibri"/>
          <w:sz w:val="24"/>
          <w:szCs w:val="24"/>
        </w:rPr>
      </w:pPr>
      <w:r w:rsidRPr="00700156">
        <w:rPr>
          <w:rFonts w:ascii="宋体" w:eastAsia="宋体" w:hAnsi="宋体" w:cs="Calibri"/>
          <w:sz w:val="24"/>
          <w:szCs w:val="24"/>
        </w:rPr>
        <w:t>2.专项检查反馈：专项检查中发现的问题教务处专门下发《教学质量整改通知书》，限时整改并对整改实施情况进行监督跟踪。</w:t>
      </w:r>
    </w:p>
    <w:p w:rsidR="00700156" w:rsidRPr="00700156" w:rsidRDefault="00700156" w:rsidP="00700156">
      <w:pPr>
        <w:widowControl w:val="0"/>
        <w:autoSpaceDE w:val="0"/>
        <w:autoSpaceDN w:val="0"/>
        <w:snapToGrid/>
        <w:spacing w:after="0" w:line="360" w:lineRule="auto"/>
        <w:ind w:firstLineChars="200" w:firstLine="480"/>
        <w:jc w:val="both"/>
        <w:rPr>
          <w:rFonts w:ascii="宋体" w:eastAsia="宋体" w:hAnsi="宋体" w:cs="Calibri"/>
          <w:sz w:val="24"/>
          <w:szCs w:val="24"/>
        </w:rPr>
      </w:pPr>
      <w:r w:rsidRPr="00700156">
        <w:rPr>
          <w:rFonts w:ascii="宋体" w:eastAsia="宋体" w:hAnsi="宋体" w:cs="Calibri"/>
          <w:sz w:val="24"/>
          <w:szCs w:val="24"/>
        </w:rPr>
        <w:t>3.学生评教结果反馈：教务处对学生评教测评结果进行汇总、整理、分析，及时向各学院（部）主管领导进行反馈（任教课程的平均分、各项指标得分、本系和全校的平均分及最高分最低分等）。各学院得到学生对本部门任课教师的测评结果，应及时向任课教师传输信息和交换意见，以便及时解决发现的和存在的问题，帮助任课教师改进教学方法，提高教学质量。</w:t>
      </w:r>
    </w:p>
    <w:p w:rsidR="00700156" w:rsidRPr="00700156" w:rsidRDefault="00700156" w:rsidP="00700156">
      <w:pPr>
        <w:widowControl w:val="0"/>
        <w:autoSpaceDE w:val="0"/>
        <w:autoSpaceDN w:val="0"/>
        <w:snapToGrid/>
        <w:spacing w:after="0" w:line="360" w:lineRule="auto"/>
        <w:ind w:firstLineChars="200" w:firstLine="480"/>
        <w:jc w:val="both"/>
        <w:rPr>
          <w:rFonts w:ascii="宋体" w:eastAsia="宋体" w:hAnsi="宋体" w:cs="Calibri"/>
          <w:sz w:val="24"/>
          <w:szCs w:val="24"/>
        </w:rPr>
      </w:pPr>
      <w:r w:rsidRPr="00700156">
        <w:rPr>
          <w:rFonts w:ascii="宋体" w:eastAsia="宋体" w:hAnsi="宋体" w:cs="Calibri"/>
          <w:sz w:val="24"/>
          <w:szCs w:val="24"/>
        </w:rPr>
        <w:t>4.毕业生培养质量信息反馈：通过开展毕业生培养质量追踪调研、问卷调查和用人单位调研等方式，建立毕业生质量分析的信息反馈，了解社会对学校毕业生需求及其变化情况，了解毕业生的学习感受和要求，了解人才培养的目标和结果是否符合社会需求，据此对专业设置、人才培养方案以及教育教学环</w:t>
      </w:r>
      <w:r w:rsidRPr="00700156">
        <w:rPr>
          <w:rFonts w:ascii="宋体" w:eastAsia="宋体" w:hAnsi="宋体" w:cs="Calibri"/>
          <w:sz w:val="24"/>
          <w:szCs w:val="24"/>
        </w:rPr>
        <w:lastRenderedPageBreak/>
        <w:t>节进行改革和调整。</w:t>
      </w:r>
    </w:p>
    <w:p w:rsidR="00700156" w:rsidRPr="00700156" w:rsidRDefault="00700156" w:rsidP="00700156">
      <w:pPr>
        <w:widowControl w:val="0"/>
        <w:autoSpaceDE w:val="0"/>
        <w:autoSpaceDN w:val="0"/>
        <w:snapToGrid/>
        <w:spacing w:after="0" w:line="360" w:lineRule="auto"/>
        <w:ind w:firstLineChars="200" w:firstLine="480"/>
        <w:jc w:val="both"/>
        <w:rPr>
          <w:rFonts w:ascii="宋体" w:eastAsia="宋体" w:hAnsi="宋体" w:cs="Calibri"/>
          <w:sz w:val="24"/>
          <w:szCs w:val="24"/>
        </w:rPr>
      </w:pPr>
      <w:r w:rsidRPr="00700156">
        <w:rPr>
          <w:rFonts w:ascii="宋体" w:eastAsia="宋体" w:hAnsi="宋体" w:cs="Calibri"/>
          <w:sz w:val="24"/>
          <w:szCs w:val="24"/>
        </w:rPr>
        <w:t>本办法自公布之日起实施，如果以前颁布的规定与本规定有冲突，则以本规定为准。本规定由教务处负责解释。</w:t>
      </w:r>
    </w:p>
    <w:p w:rsidR="00700156" w:rsidRPr="00700156" w:rsidRDefault="00700156" w:rsidP="00700156">
      <w:pPr>
        <w:widowControl w:val="0"/>
        <w:autoSpaceDE w:val="0"/>
        <w:autoSpaceDN w:val="0"/>
        <w:snapToGrid/>
        <w:spacing w:after="0" w:line="360" w:lineRule="auto"/>
        <w:ind w:firstLineChars="200" w:firstLine="420"/>
        <w:jc w:val="right"/>
        <w:rPr>
          <w:rFonts w:ascii="Calibri" w:eastAsia="宋体" w:hAnsi="Calibri" w:cs="Calibri"/>
          <w:sz w:val="21"/>
          <w:szCs w:val="21"/>
        </w:rPr>
      </w:pPr>
      <w:r w:rsidRPr="00700156">
        <w:rPr>
          <w:rFonts w:ascii="Calibri" w:eastAsia="宋体" w:hAnsi="Calibri" w:cs="Calibri"/>
          <w:bCs/>
          <w:sz w:val="21"/>
          <w:szCs w:val="21"/>
        </w:rPr>
        <w:t>（</w:t>
      </w:r>
      <w:r w:rsidRPr="00700156">
        <w:rPr>
          <w:rFonts w:ascii="Calibri" w:eastAsia="宋体" w:hAnsi="Calibri" w:cs="Calibri"/>
          <w:bCs/>
          <w:sz w:val="21"/>
          <w:szCs w:val="21"/>
        </w:rPr>
        <w:t>2017</w:t>
      </w:r>
      <w:r w:rsidRPr="00700156">
        <w:rPr>
          <w:rFonts w:ascii="Calibri" w:eastAsia="宋体" w:hAnsi="Calibri" w:cs="Calibri"/>
          <w:bCs/>
          <w:sz w:val="21"/>
          <w:szCs w:val="21"/>
        </w:rPr>
        <w:t>年</w:t>
      </w:r>
      <w:r w:rsidRPr="00700156">
        <w:rPr>
          <w:rFonts w:ascii="Calibri" w:eastAsia="宋体" w:hAnsi="Calibri" w:cs="Calibri" w:hint="eastAsia"/>
          <w:bCs/>
          <w:sz w:val="21"/>
          <w:szCs w:val="21"/>
        </w:rPr>
        <w:t xml:space="preserve"> 6 </w:t>
      </w:r>
      <w:r w:rsidRPr="00700156">
        <w:rPr>
          <w:rFonts w:ascii="Calibri" w:eastAsia="宋体" w:hAnsi="Calibri" w:cs="Calibri"/>
          <w:bCs/>
          <w:sz w:val="21"/>
          <w:szCs w:val="21"/>
        </w:rPr>
        <w:t>月</w:t>
      </w:r>
      <w:r w:rsidRPr="00700156">
        <w:rPr>
          <w:rFonts w:ascii="Calibri" w:eastAsia="宋体" w:hAnsi="Calibri" w:cs="Calibri" w:hint="eastAsia"/>
          <w:bCs/>
          <w:sz w:val="21"/>
          <w:szCs w:val="21"/>
        </w:rPr>
        <w:t>制订</w:t>
      </w:r>
      <w:r w:rsidRPr="00700156">
        <w:rPr>
          <w:rFonts w:ascii="Calibri" w:eastAsia="宋体" w:hAnsi="Calibri" w:cs="Calibri"/>
          <w:bCs/>
          <w:sz w:val="21"/>
          <w:szCs w:val="21"/>
        </w:rPr>
        <w:t>）</w:t>
      </w:r>
    </w:p>
    <w:p w:rsidR="004358AB" w:rsidRPr="00700156" w:rsidRDefault="004358AB" w:rsidP="00700156">
      <w:pPr>
        <w:adjustRightInd/>
        <w:snapToGrid/>
        <w:spacing w:after="0"/>
        <w:rPr>
          <w:rFonts w:ascii="Calibri" w:eastAsia="宋体" w:hAnsi="Calibri" w:cs="Calibri"/>
          <w:kern w:val="2"/>
          <w:sz w:val="23"/>
          <w:szCs w:val="23"/>
        </w:rPr>
      </w:pPr>
    </w:p>
    <w:sectPr w:rsidR="004358AB" w:rsidRPr="00700156"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AEB" w:rsidRDefault="00491AEB" w:rsidP="00700156">
      <w:pPr>
        <w:spacing w:after="0"/>
      </w:pPr>
      <w:r>
        <w:separator/>
      </w:r>
    </w:p>
  </w:endnote>
  <w:endnote w:type="continuationSeparator" w:id="0">
    <w:p w:rsidR="00491AEB" w:rsidRDefault="00491AEB" w:rsidP="007001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AEB" w:rsidRDefault="00491AEB" w:rsidP="00700156">
      <w:pPr>
        <w:spacing w:after="0"/>
      </w:pPr>
      <w:r>
        <w:separator/>
      </w:r>
    </w:p>
  </w:footnote>
  <w:footnote w:type="continuationSeparator" w:id="0">
    <w:p w:rsidR="00491AEB" w:rsidRDefault="00491AEB" w:rsidP="0070015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323B43"/>
    <w:rsid w:val="003D37D8"/>
    <w:rsid w:val="00426133"/>
    <w:rsid w:val="004358AB"/>
    <w:rsid w:val="00464F7B"/>
    <w:rsid w:val="00491AEB"/>
    <w:rsid w:val="004F48FB"/>
    <w:rsid w:val="00597FC4"/>
    <w:rsid w:val="00700156"/>
    <w:rsid w:val="008B7726"/>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015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700156"/>
    <w:rPr>
      <w:rFonts w:ascii="Tahoma" w:hAnsi="Tahoma"/>
      <w:sz w:val="18"/>
      <w:szCs w:val="18"/>
    </w:rPr>
  </w:style>
  <w:style w:type="paragraph" w:styleId="a4">
    <w:name w:val="footer"/>
    <w:basedOn w:val="a"/>
    <w:link w:val="Char0"/>
    <w:uiPriority w:val="99"/>
    <w:unhideWhenUsed/>
    <w:rsid w:val="00700156"/>
    <w:pPr>
      <w:tabs>
        <w:tab w:val="center" w:pos="4153"/>
        <w:tab w:val="right" w:pos="8306"/>
      </w:tabs>
    </w:pPr>
    <w:rPr>
      <w:sz w:val="18"/>
      <w:szCs w:val="18"/>
    </w:rPr>
  </w:style>
  <w:style w:type="character" w:customStyle="1" w:styleId="Char0">
    <w:name w:val="页脚 Char"/>
    <w:basedOn w:val="a0"/>
    <w:link w:val="a4"/>
    <w:uiPriority w:val="99"/>
    <w:rsid w:val="00700156"/>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-judy</cp:lastModifiedBy>
  <cp:revision>2</cp:revision>
  <dcterms:created xsi:type="dcterms:W3CDTF">2018-01-08T12:23:00Z</dcterms:created>
  <dcterms:modified xsi:type="dcterms:W3CDTF">2018-01-08T12:23:00Z</dcterms:modified>
</cp:coreProperties>
</file>