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FC" w:rsidRDefault="00445FFC"/>
    <w:p w:rsidR="00445FFC" w:rsidRDefault="00445FFC" w:rsidP="00AA2254">
      <w:pPr>
        <w:spacing w:line="360" w:lineRule="auto"/>
        <w:jc w:val="center"/>
        <w:rPr>
          <w:rFonts w:ascii="宋体"/>
          <w:b/>
          <w:sz w:val="36"/>
          <w:szCs w:val="36"/>
        </w:rPr>
      </w:pPr>
      <w:r w:rsidRPr="00AA2254">
        <w:rPr>
          <w:rFonts w:ascii="宋体" w:hAnsi="宋体" w:hint="eastAsia"/>
          <w:b/>
          <w:sz w:val="36"/>
          <w:szCs w:val="36"/>
        </w:rPr>
        <w:t>上海电力大学“不忘初心、牢记使命”主题教育</w:t>
      </w:r>
    </w:p>
    <w:p w:rsidR="00445FFC" w:rsidRPr="00AA2254" w:rsidRDefault="00445FFC" w:rsidP="00AA2254">
      <w:pPr>
        <w:spacing w:line="360" w:lineRule="auto"/>
        <w:jc w:val="center"/>
        <w:rPr>
          <w:rFonts w:ascii="宋体"/>
          <w:b/>
          <w:sz w:val="36"/>
          <w:szCs w:val="36"/>
        </w:rPr>
      </w:pPr>
      <w:r w:rsidRPr="00AA2254">
        <w:rPr>
          <w:rFonts w:ascii="宋体" w:hAnsi="宋体" w:hint="eastAsia"/>
          <w:b/>
          <w:sz w:val="36"/>
          <w:szCs w:val="36"/>
        </w:rPr>
        <w:t>领导小组办公室工作提示（</w:t>
      </w:r>
      <w:r w:rsidRPr="00AA2254">
        <w:rPr>
          <w:rFonts w:ascii="宋体" w:hAnsi="宋体"/>
          <w:b/>
          <w:sz w:val="36"/>
          <w:szCs w:val="36"/>
        </w:rPr>
        <w:t>2</w:t>
      </w:r>
      <w:r w:rsidRPr="00AA2254">
        <w:rPr>
          <w:rFonts w:ascii="宋体" w:hAnsi="宋体" w:hint="eastAsia"/>
          <w:b/>
          <w:sz w:val="36"/>
          <w:szCs w:val="36"/>
        </w:rPr>
        <w:t>）</w:t>
      </w:r>
    </w:p>
    <w:p w:rsidR="00445FFC" w:rsidRPr="009C4A6D" w:rsidRDefault="00445FFC" w:rsidP="00AA2254">
      <w:pPr>
        <w:spacing w:line="600" w:lineRule="exact"/>
        <w:rPr>
          <w:rFonts w:ascii="仿宋_GB2312" w:eastAsia="仿宋_GB2312"/>
          <w:b/>
          <w:sz w:val="32"/>
          <w:szCs w:val="32"/>
        </w:rPr>
      </w:pPr>
      <w:r w:rsidRPr="009C4A6D">
        <w:rPr>
          <w:rFonts w:ascii="仿宋_GB2312" w:eastAsia="仿宋_GB2312" w:hint="eastAsia"/>
          <w:b/>
          <w:sz w:val="32"/>
          <w:szCs w:val="32"/>
        </w:rPr>
        <w:t>各二级党组织：</w:t>
      </w:r>
      <w:r w:rsidRPr="009C4A6D">
        <w:rPr>
          <w:rFonts w:ascii="仿宋_GB2312" w:eastAsia="仿宋_GB2312"/>
          <w:b/>
          <w:sz w:val="32"/>
          <w:szCs w:val="32"/>
        </w:rPr>
        <w:t xml:space="preserve"> </w:t>
      </w:r>
    </w:p>
    <w:p w:rsidR="00445FFC" w:rsidRPr="00AA2254" w:rsidRDefault="00445FFC" w:rsidP="008B6C21">
      <w:pPr>
        <w:spacing w:line="600" w:lineRule="exact"/>
        <w:ind w:firstLineChars="200" w:firstLine="31680"/>
        <w:rPr>
          <w:rFonts w:ascii="仿宋_GB2312" w:eastAsia="仿宋_GB2312"/>
          <w:sz w:val="32"/>
          <w:szCs w:val="32"/>
        </w:rPr>
      </w:pPr>
      <w:r w:rsidRPr="00AA2254">
        <w:rPr>
          <w:rFonts w:ascii="仿宋_GB2312" w:eastAsia="仿宋_GB2312" w:hint="eastAsia"/>
          <w:sz w:val="32"/>
          <w:szCs w:val="32"/>
        </w:rPr>
        <w:t>根据市委“不忘初心、牢记使命”主题教育办公室相关要求，结合我校实际情况，现就近期开展主题教育相关工作提示如下：</w:t>
      </w:r>
    </w:p>
    <w:p w:rsidR="00445FFC" w:rsidRPr="0056020C" w:rsidRDefault="00445FFC" w:rsidP="0056020C">
      <w:pPr>
        <w:spacing w:line="600" w:lineRule="exact"/>
        <w:ind w:firstLine="640"/>
        <w:jc w:val="left"/>
        <w:rPr>
          <w:rFonts w:ascii="仿宋_GB2312" w:eastAsia="仿宋_GB2312"/>
          <w:sz w:val="32"/>
          <w:szCs w:val="32"/>
        </w:rPr>
      </w:pPr>
      <w:r w:rsidRPr="0056020C">
        <w:rPr>
          <w:rFonts w:ascii="仿宋_GB2312" w:eastAsia="仿宋_GB2312"/>
          <w:sz w:val="32"/>
          <w:szCs w:val="32"/>
        </w:rPr>
        <w:t>1.</w:t>
      </w:r>
      <w:r w:rsidRPr="0056020C">
        <w:rPr>
          <w:rFonts w:ascii="仿宋_GB2312" w:eastAsia="仿宋_GB2312" w:hint="eastAsia"/>
          <w:sz w:val="32"/>
          <w:szCs w:val="32"/>
        </w:rPr>
        <w:t>各二级党组织认真抓好学习教育，督促党员领导干部、全体党员有计划地读原著、学原文、悟原理，防止自学变成不学</w:t>
      </w:r>
      <w:r>
        <w:rPr>
          <w:rFonts w:ascii="仿宋_GB2312" w:eastAsia="仿宋_GB2312" w:hint="eastAsia"/>
          <w:sz w:val="32"/>
          <w:szCs w:val="32"/>
        </w:rPr>
        <w:t>。</w:t>
      </w:r>
    </w:p>
    <w:p w:rsidR="00445FFC" w:rsidRPr="0056020C" w:rsidRDefault="00445FFC" w:rsidP="0056020C">
      <w:pPr>
        <w:ind w:firstLine="640"/>
        <w:rPr>
          <w:rFonts w:ascii="仿宋_GB2312" w:eastAsia="仿宋_GB2312"/>
          <w:sz w:val="32"/>
          <w:szCs w:val="32"/>
        </w:rPr>
      </w:pPr>
      <w:r w:rsidRPr="0056020C">
        <w:rPr>
          <w:rFonts w:ascii="仿宋_GB2312" w:eastAsia="仿宋_GB2312"/>
          <w:sz w:val="32"/>
          <w:szCs w:val="32"/>
        </w:rPr>
        <w:t>2.</w:t>
      </w:r>
      <w:r w:rsidRPr="0056020C">
        <w:rPr>
          <w:rFonts w:ascii="仿宋_GB2312" w:eastAsia="仿宋_GB2312" w:hint="eastAsia"/>
          <w:sz w:val="32"/>
          <w:szCs w:val="32"/>
        </w:rPr>
        <w:t>领导班子有计划地进行集中学习研讨</w:t>
      </w:r>
      <w:r>
        <w:rPr>
          <w:rFonts w:ascii="仿宋_GB2312" w:eastAsia="仿宋_GB2312" w:hint="eastAsia"/>
          <w:sz w:val="32"/>
          <w:szCs w:val="32"/>
        </w:rPr>
        <w:t>并制定领导班子学习研讨计划，根据计划落实学习研讨，不能以专家讲座、理论辅导等代替研讨，确保每位班子成员发言并有详细会议记录。</w:t>
      </w:r>
    </w:p>
    <w:p w:rsidR="00445FFC" w:rsidRPr="00AA2254" w:rsidRDefault="00445FFC" w:rsidP="008B6C21">
      <w:pPr>
        <w:ind w:firstLineChars="200" w:firstLine="31680"/>
        <w:jc w:val="left"/>
        <w:rPr>
          <w:rFonts w:ascii="仿宋_GB2312" w:eastAsia="仿宋_GB2312"/>
          <w:sz w:val="32"/>
          <w:szCs w:val="32"/>
        </w:rPr>
      </w:pPr>
      <w:r>
        <w:rPr>
          <w:rFonts w:ascii="仿宋_GB2312" w:eastAsia="仿宋_GB2312"/>
          <w:sz w:val="32"/>
          <w:szCs w:val="32"/>
        </w:rPr>
        <w:t>3</w:t>
      </w:r>
      <w:r w:rsidRPr="00AA2254">
        <w:rPr>
          <w:rFonts w:ascii="仿宋_GB2312" w:eastAsia="仿宋_GB2312"/>
          <w:sz w:val="32"/>
          <w:szCs w:val="32"/>
        </w:rPr>
        <w:t>.</w:t>
      </w:r>
      <w:r w:rsidRPr="00AA2254">
        <w:rPr>
          <w:rFonts w:ascii="仿宋_GB2312" w:eastAsia="仿宋_GB2312" w:hint="eastAsia"/>
          <w:sz w:val="32"/>
          <w:szCs w:val="32"/>
        </w:rPr>
        <w:t>各二级党组织“不忘初心、牢记使命”主题教育领导小组办公室</w:t>
      </w:r>
      <w:r>
        <w:rPr>
          <w:rFonts w:ascii="仿宋_GB2312" w:eastAsia="仿宋_GB2312" w:hint="eastAsia"/>
          <w:sz w:val="32"/>
          <w:szCs w:val="32"/>
        </w:rPr>
        <w:t>在主题教育期间</w:t>
      </w:r>
      <w:r w:rsidRPr="00AA2254">
        <w:rPr>
          <w:rFonts w:ascii="仿宋_GB2312" w:eastAsia="仿宋_GB2312" w:hint="eastAsia"/>
          <w:sz w:val="32"/>
          <w:szCs w:val="32"/>
        </w:rPr>
        <w:t>须</w:t>
      </w:r>
      <w:r>
        <w:rPr>
          <w:rFonts w:ascii="仿宋_GB2312" w:eastAsia="仿宋_GB2312" w:hint="eastAsia"/>
          <w:sz w:val="32"/>
          <w:szCs w:val="32"/>
        </w:rPr>
        <w:t>设立征求意见箱</w:t>
      </w:r>
      <w:r w:rsidRPr="00AA2254">
        <w:rPr>
          <w:rFonts w:ascii="仿宋_GB2312" w:eastAsia="仿宋_GB2312" w:hint="eastAsia"/>
          <w:sz w:val="32"/>
          <w:szCs w:val="32"/>
        </w:rPr>
        <w:t>。</w:t>
      </w:r>
    </w:p>
    <w:p w:rsidR="00445FFC" w:rsidRPr="00AA2254" w:rsidRDefault="00445FFC" w:rsidP="008B6C21">
      <w:pPr>
        <w:spacing w:line="600" w:lineRule="exact"/>
        <w:ind w:firstLineChars="200" w:firstLine="31680"/>
        <w:jc w:val="left"/>
        <w:rPr>
          <w:rFonts w:ascii="仿宋_GB2312" w:eastAsia="仿宋_GB2312"/>
          <w:sz w:val="32"/>
          <w:szCs w:val="32"/>
        </w:rPr>
      </w:pPr>
      <w:r>
        <w:rPr>
          <w:rFonts w:ascii="仿宋_GB2312" w:eastAsia="仿宋_GB2312"/>
          <w:sz w:val="32"/>
          <w:szCs w:val="32"/>
        </w:rPr>
        <w:t>4</w:t>
      </w:r>
      <w:r w:rsidRPr="00AA2254">
        <w:rPr>
          <w:rFonts w:ascii="仿宋_GB2312" w:eastAsia="仿宋_GB2312"/>
          <w:sz w:val="32"/>
          <w:szCs w:val="32"/>
        </w:rPr>
        <w:t>.</w:t>
      </w:r>
      <w:r>
        <w:rPr>
          <w:rFonts w:ascii="仿宋_GB2312" w:eastAsia="仿宋_GB2312" w:hint="eastAsia"/>
          <w:sz w:val="32"/>
          <w:szCs w:val="32"/>
        </w:rPr>
        <w:t>全体处级以上干部须完成</w:t>
      </w:r>
      <w:r w:rsidRPr="00AA2254">
        <w:rPr>
          <w:rFonts w:ascii="仿宋_GB2312" w:eastAsia="仿宋_GB2312" w:hint="eastAsia"/>
          <w:sz w:val="32"/>
          <w:szCs w:val="32"/>
        </w:rPr>
        <w:t>调研方案</w:t>
      </w:r>
      <w:r>
        <w:rPr>
          <w:rFonts w:ascii="仿宋_GB2312" w:eastAsia="仿宋_GB2312" w:hint="eastAsia"/>
          <w:sz w:val="32"/>
          <w:szCs w:val="32"/>
        </w:rPr>
        <w:t>（调研方案应包含调研主题、目的意义、调研方式、调研人员安排及时间节点、成果名称等），调研方案须经二级党组织审核汇总后</w:t>
      </w:r>
      <w:r w:rsidRPr="00AA2254">
        <w:rPr>
          <w:rFonts w:ascii="仿宋_GB2312" w:eastAsia="仿宋_GB2312" w:hint="eastAsia"/>
          <w:sz w:val="32"/>
          <w:szCs w:val="32"/>
        </w:rPr>
        <w:t>发送至校主题教育领导小组办公室邮箱</w:t>
      </w:r>
      <w:r w:rsidRPr="009C4A6D">
        <w:rPr>
          <w:rFonts w:ascii="仿宋_GB2312" w:eastAsia="仿宋_GB2312" w:hint="eastAsia"/>
          <w:b/>
          <w:sz w:val="32"/>
          <w:szCs w:val="32"/>
        </w:rPr>
        <w:t>（</w:t>
      </w:r>
      <w:r w:rsidRPr="009C4A6D">
        <w:rPr>
          <w:rFonts w:ascii="仿宋_GB2312" w:eastAsia="仿宋_GB2312"/>
          <w:b/>
          <w:sz w:val="32"/>
          <w:szCs w:val="32"/>
        </w:rPr>
        <w:t>9</w:t>
      </w:r>
      <w:r w:rsidRPr="009C4A6D">
        <w:rPr>
          <w:rFonts w:ascii="仿宋_GB2312" w:eastAsia="仿宋_GB2312" w:hint="eastAsia"/>
          <w:b/>
          <w:sz w:val="32"/>
          <w:szCs w:val="32"/>
        </w:rPr>
        <w:t>月</w:t>
      </w:r>
      <w:r w:rsidRPr="009C4A6D">
        <w:rPr>
          <w:rFonts w:ascii="仿宋_GB2312" w:eastAsia="仿宋_GB2312"/>
          <w:b/>
          <w:sz w:val="32"/>
          <w:szCs w:val="32"/>
        </w:rPr>
        <w:t>18</w:t>
      </w:r>
      <w:r w:rsidRPr="009C4A6D">
        <w:rPr>
          <w:rFonts w:ascii="仿宋_GB2312" w:eastAsia="仿宋_GB2312" w:hint="eastAsia"/>
          <w:b/>
          <w:sz w:val="32"/>
          <w:szCs w:val="32"/>
        </w:rPr>
        <w:t>日之前）</w:t>
      </w:r>
      <w:r w:rsidRPr="00AA2254">
        <w:rPr>
          <w:rFonts w:ascii="仿宋_GB2312" w:eastAsia="仿宋_GB2312" w:hint="eastAsia"/>
          <w:sz w:val="32"/>
          <w:szCs w:val="32"/>
        </w:rPr>
        <w:t>，具体要求参照实施方案和工作安排。</w:t>
      </w:r>
    </w:p>
    <w:p w:rsidR="00445FFC" w:rsidRPr="00AA2254" w:rsidRDefault="00445FFC" w:rsidP="008B6C21">
      <w:pPr>
        <w:spacing w:line="600" w:lineRule="exact"/>
        <w:ind w:firstLineChars="200" w:firstLine="31680"/>
        <w:jc w:val="left"/>
        <w:rPr>
          <w:rFonts w:ascii="仿宋_GB2312" w:eastAsia="仿宋_GB2312"/>
          <w:sz w:val="32"/>
          <w:szCs w:val="32"/>
        </w:rPr>
      </w:pPr>
      <w:r>
        <w:rPr>
          <w:rFonts w:ascii="仿宋_GB2312" w:eastAsia="仿宋_GB2312"/>
          <w:sz w:val="32"/>
          <w:szCs w:val="32"/>
        </w:rPr>
        <w:t>5.</w:t>
      </w:r>
      <w:r w:rsidRPr="00AA2254">
        <w:rPr>
          <w:rFonts w:ascii="仿宋_GB2312" w:eastAsia="仿宋_GB2312" w:hint="eastAsia"/>
          <w:sz w:val="32"/>
          <w:szCs w:val="32"/>
        </w:rPr>
        <w:t>各二级党组织及时提供主题教育开展情况及特色亮点（文字及照片），发至宣传部苏文娟</w:t>
      </w:r>
      <w:r w:rsidRPr="00AA2254">
        <w:rPr>
          <w:rFonts w:ascii="仿宋_GB2312" w:eastAsia="仿宋_GB2312"/>
          <w:sz w:val="32"/>
          <w:szCs w:val="32"/>
        </w:rPr>
        <w:t>OA</w:t>
      </w:r>
      <w:r w:rsidRPr="00AA2254">
        <w:rPr>
          <w:rFonts w:ascii="仿宋_GB2312" w:eastAsia="仿宋_GB2312" w:hint="eastAsia"/>
          <w:sz w:val="32"/>
          <w:szCs w:val="32"/>
        </w:rPr>
        <w:t>邮箱。</w:t>
      </w:r>
    </w:p>
    <w:p w:rsidR="00445FFC" w:rsidRPr="00AA2254" w:rsidRDefault="00445FFC" w:rsidP="008B6C21">
      <w:pPr>
        <w:spacing w:line="600" w:lineRule="exact"/>
        <w:ind w:firstLineChars="200" w:firstLine="31680"/>
        <w:jc w:val="left"/>
        <w:rPr>
          <w:rFonts w:ascii="仿宋_GB2312" w:eastAsia="仿宋_GB2312"/>
          <w:sz w:val="32"/>
          <w:szCs w:val="32"/>
        </w:rPr>
      </w:pPr>
      <w:r>
        <w:rPr>
          <w:rFonts w:ascii="仿宋_GB2312" w:eastAsia="仿宋_GB2312"/>
          <w:sz w:val="32"/>
          <w:szCs w:val="32"/>
        </w:rPr>
        <w:t>6.</w:t>
      </w:r>
      <w:r w:rsidRPr="00AA2254">
        <w:rPr>
          <w:rFonts w:ascii="仿宋_GB2312" w:eastAsia="仿宋_GB2312" w:hint="eastAsia"/>
          <w:sz w:val="32"/>
          <w:szCs w:val="32"/>
        </w:rPr>
        <w:t>各二级党组织</w:t>
      </w:r>
      <w:r>
        <w:rPr>
          <w:rFonts w:ascii="仿宋_GB2312" w:eastAsia="仿宋_GB2312" w:hint="eastAsia"/>
          <w:sz w:val="32"/>
          <w:szCs w:val="32"/>
        </w:rPr>
        <w:t>处级领导干部及全体党员须</w:t>
      </w:r>
      <w:r w:rsidRPr="00AA2254">
        <w:rPr>
          <w:rFonts w:ascii="仿宋_GB2312" w:eastAsia="仿宋_GB2312" w:hint="eastAsia"/>
          <w:sz w:val="32"/>
          <w:szCs w:val="32"/>
        </w:rPr>
        <w:t>了解</w:t>
      </w:r>
      <w:r>
        <w:rPr>
          <w:rFonts w:ascii="仿宋_GB2312" w:eastAsia="仿宋_GB2312" w:hint="eastAsia"/>
          <w:sz w:val="32"/>
          <w:szCs w:val="32"/>
        </w:rPr>
        <w:t>指定学习</w:t>
      </w:r>
      <w:r w:rsidRPr="00AA2254">
        <w:rPr>
          <w:rFonts w:ascii="仿宋_GB2312" w:eastAsia="仿宋_GB2312" w:hint="eastAsia"/>
          <w:sz w:val="32"/>
          <w:szCs w:val="32"/>
        </w:rPr>
        <w:t>书目</w:t>
      </w:r>
      <w:r>
        <w:rPr>
          <w:rFonts w:ascii="仿宋_GB2312" w:eastAsia="仿宋_GB2312" w:hint="eastAsia"/>
          <w:sz w:val="32"/>
          <w:szCs w:val="32"/>
        </w:rPr>
        <w:t>及相关学习资料</w:t>
      </w:r>
      <w:r w:rsidRPr="00AA2254">
        <w:rPr>
          <w:rFonts w:ascii="仿宋_GB2312" w:eastAsia="仿宋_GB2312" w:hint="eastAsia"/>
          <w:sz w:val="32"/>
          <w:szCs w:val="32"/>
        </w:rPr>
        <w:t>，</w:t>
      </w:r>
      <w:r>
        <w:rPr>
          <w:rFonts w:ascii="仿宋_GB2312" w:eastAsia="仿宋_GB2312" w:hint="eastAsia"/>
          <w:sz w:val="32"/>
          <w:szCs w:val="32"/>
        </w:rPr>
        <w:t>学习</w:t>
      </w:r>
      <w:r w:rsidRPr="00AA2254">
        <w:rPr>
          <w:rFonts w:ascii="仿宋_GB2312" w:eastAsia="仿宋_GB2312" w:hint="eastAsia"/>
          <w:sz w:val="32"/>
          <w:szCs w:val="32"/>
        </w:rPr>
        <w:t>《中共上海电力大学委员会关于开展“不忘初心、牢记使命”主题教育的实施方案》（上电委</w:t>
      </w:r>
      <w:r w:rsidRPr="00AA2254">
        <w:rPr>
          <w:rFonts w:ascii="仿宋_GB2312" w:eastAsia="仿宋_GB2312"/>
          <w:sz w:val="32"/>
          <w:szCs w:val="32"/>
        </w:rPr>
        <w:t>[2019]84</w:t>
      </w:r>
      <w:r w:rsidRPr="00AA2254">
        <w:rPr>
          <w:rFonts w:ascii="仿宋_GB2312" w:eastAsia="仿宋_GB2312" w:hint="eastAsia"/>
          <w:sz w:val="32"/>
          <w:szCs w:val="32"/>
        </w:rPr>
        <w:t>号）</w:t>
      </w:r>
      <w:r>
        <w:rPr>
          <w:rFonts w:ascii="仿宋_GB2312" w:eastAsia="仿宋_GB2312" w:hint="eastAsia"/>
          <w:sz w:val="32"/>
          <w:szCs w:val="32"/>
        </w:rPr>
        <w:t>。各二级党组织须即刻召开“不忘初心、牢记使命”主题教育专题扩大会议（覆盖全体支部书记）</w:t>
      </w:r>
      <w:r w:rsidRPr="00AA2254">
        <w:rPr>
          <w:rFonts w:ascii="仿宋_GB2312" w:eastAsia="仿宋_GB2312" w:hint="eastAsia"/>
          <w:sz w:val="32"/>
          <w:szCs w:val="32"/>
        </w:rPr>
        <w:t>，将《中共上海电力大学委员会关于开展“不忘初心、牢记使命”主题教育的实施方案》、</w:t>
      </w:r>
      <w:r w:rsidRPr="006A40DB">
        <w:rPr>
          <w:rFonts w:ascii="仿宋_GB2312" w:eastAsia="仿宋_GB2312" w:hint="eastAsia"/>
          <w:sz w:val="32"/>
          <w:szCs w:val="32"/>
        </w:rPr>
        <w:t>主题教育重点措施工作安排</w:t>
      </w:r>
      <w:r>
        <w:rPr>
          <w:rFonts w:ascii="仿宋_GB2312" w:eastAsia="仿宋_GB2312" w:hint="eastAsia"/>
          <w:sz w:val="32"/>
          <w:szCs w:val="32"/>
        </w:rPr>
        <w:t>（针对处级以上干部的工作安排和针对各党支部的工作安排）</w:t>
      </w:r>
      <w:r w:rsidRPr="00AA2254">
        <w:rPr>
          <w:rFonts w:ascii="仿宋_GB2312" w:eastAsia="仿宋_GB2312" w:hint="eastAsia"/>
          <w:sz w:val="32"/>
          <w:szCs w:val="32"/>
        </w:rPr>
        <w:t>、</w:t>
      </w:r>
      <w:r>
        <w:rPr>
          <w:rFonts w:ascii="仿宋_GB2312" w:eastAsia="仿宋_GB2312" w:hint="eastAsia"/>
          <w:sz w:val="32"/>
          <w:szCs w:val="32"/>
        </w:rPr>
        <w:t>各指定书目讲解到位，</w:t>
      </w:r>
      <w:r w:rsidRPr="00AA2254">
        <w:rPr>
          <w:rFonts w:ascii="仿宋_GB2312" w:eastAsia="仿宋_GB2312" w:hint="eastAsia"/>
          <w:sz w:val="32"/>
          <w:szCs w:val="32"/>
        </w:rPr>
        <w:t>指导各</w:t>
      </w:r>
      <w:r>
        <w:rPr>
          <w:rFonts w:ascii="仿宋_GB2312" w:eastAsia="仿宋_GB2312" w:hint="eastAsia"/>
          <w:sz w:val="32"/>
          <w:szCs w:val="32"/>
        </w:rPr>
        <w:t>党支部召开</w:t>
      </w:r>
      <w:r w:rsidRPr="00AA2254">
        <w:rPr>
          <w:rFonts w:ascii="仿宋_GB2312" w:eastAsia="仿宋_GB2312" w:hint="eastAsia"/>
          <w:sz w:val="32"/>
          <w:szCs w:val="32"/>
        </w:rPr>
        <w:t>支部会议</w:t>
      </w:r>
      <w:r>
        <w:rPr>
          <w:rFonts w:ascii="仿宋_GB2312" w:eastAsia="仿宋_GB2312" w:hint="eastAsia"/>
          <w:sz w:val="32"/>
          <w:szCs w:val="32"/>
        </w:rPr>
        <w:t>（</w:t>
      </w:r>
      <w:r>
        <w:rPr>
          <w:rFonts w:ascii="仿宋" w:eastAsia="仿宋" w:hAnsi="仿宋" w:hint="eastAsia"/>
          <w:sz w:val="32"/>
          <w:szCs w:val="32"/>
        </w:rPr>
        <w:t>①</w:t>
      </w:r>
      <w:r>
        <w:rPr>
          <w:rFonts w:ascii="仿宋_GB2312" w:eastAsia="仿宋_GB2312" w:hint="eastAsia"/>
          <w:sz w:val="32"/>
          <w:szCs w:val="32"/>
        </w:rPr>
        <w:t>学习《实施方案》；</w:t>
      </w:r>
      <w:r>
        <w:rPr>
          <w:rFonts w:ascii="仿宋" w:eastAsia="仿宋" w:hAnsi="仿宋" w:hint="eastAsia"/>
          <w:sz w:val="32"/>
          <w:szCs w:val="32"/>
        </w:rPr>
        <w:t>②</w:t>
      </w:r>
      <w:r>
        <w:rPr>
          <w:rFonts w:ascii="仿宋_GB2312" w:eastAsia="仿宋_GB2312" w:hint="eastAsia"/>
          <w:sz w:val="32"/>
          <w:szCs w:val="32"/>
        </w:rPr>
        <w:t>了解整体工作部署；</w:t>
      </w:r>
      <w:r>
        <w:rPr>
          <w:rFonts w:ascii="仿宋" w:eastAsia="仿宋" w:hAnsi="仿宋" w:hint="eastAsia"/>
          <w:sz w:val="32"/>
          <w:szCs w:val="32"/>
        </w:rPr>
        <w:t>③</w:t>
      </w:r>
      <w:r>
        <w:rPr>
          <w:rFonts w:ascii="仿宋_GB2312" w:eastAsia="仿宋_GB2312" w:hint="eastAsia"/>
          <w:sz w:val="32"/>
          <w:szCs w:val="32"/>
        </w:rPr>
        <w:t>开展第一次学习交流）</w:t>
      </w:r>
      <w:r w:rsidRPr="00AA2254">
        <w:rPr>
          <w:rFonts w:ascii="仿宋_GB2312" w:eastAsia="仿宋_GB2312" w:hint="eastAsia"/>
          <w:sz w:val="32"/>
          <w:szCs w:val="32"/>
        </w:rPr>
        <w:t>，</w:t>
      </w:r>
      <w:r>
        <w:rPr>
          <w:rFonts w:ascii="仿宋_GB2312" w:eastAsia="仿宋_GB2312" w:hint="eastAsia"/>
          <w:sz w:val="32"/>
          <w:szCs w:val="32"/>
        </w:rPr>
        <w:t>确保每位</w:t>
      </w:r>
      <w:r w:rsidRPr="00AA2254">
        <w:rPr>
          <w:rFonts w:ascii="仿宋_GB2312" w:eastAsia="仿宋_GB2312" w:hint="eastAsia"/>
          <w:sz w:val="32"/>
          <w:szCs w:val="32"/>
        </w:rPr>
        <w:t>党员认真</w:t>
      </w:r>
      <w:r>
        <w:rPr>
          <w:rFonts w:ascii="仿宋_GB2312" w:eastAsia="仿宋_GB2312" w:hint="eastAsia"/>
          <w:sz w:val="32"/>
          <w:szCs w:val="32"/>
        </w:rPr>
        <w:t>落实到位</w:t>
      </w:r>
      <w:r w:rsidRPr="00AA2254">
        <w:rPr>
          <w:rFonts w:ascii="仿宋_GB2312" w:eastAsia="仿宋_GB2312" w:hint="eastAsia"/>
          <w:sz w:val="32"/>
          <w:szCs w:val="32"/>
        </w:rPr>
        <w:t>。</w:t>
      </w:r>
      <w:r>
        <w:rPr>
          <w:rFonts w:ascii="仿宋_GB2312" w:eastAsia="仿宋_GB2312" w:hint="eastAsia"/>
          <w:sz w:val="32"/>
          <w:szCs w:val="32"/>
        </w:rPr>
        <w:t>（</w:t>
      </w:r>
      <w:r w:rsidRPr="00AA2254">
        <w:rPr>
          <w:rFonts w:ascii="仿宋_GB2312" w:eastAsia="仿宋_GB2312"/>
          <w:b/>
          <w:sz w:val="32"/>
          <w:szCs w:val="32"/>
        </w:rPr>
        <w:t>9</w:t>
      </w:r>
      <w:r w:rsidRPr="00AA2254">
        <w:rPr>
          <w:rFonts w:ascii="仿宋_GB2312" w:eastAsia="仿宋_GB2312" w:hint="eastAsia"/>
          <w:b/>
          <w:sz w:val="32"/>
          <w:szCs w:val="32"/>
        </w:rPr>
        <w:t>月</w:t>
      </w:r>
      <w:r w:rsidRPr="00AA2254">
        <w:rPr>
          <w:rFonts w:ascii="仿宋_GB2312" w:eastAsia="仿宋_GB2312"/>
          <w:b/>
          <w:sz w:val="32"/>
          <w:szCs w:val="32"/>
        </w:rPr>
        <w:t>23</w:t>
      </w:r>
      <w:r w:rsidRPr="00AA2254">
        <w:rPr>
          <w:rFonts w:ascii="仿宋_GB2312" w:eastAsia="仿宋_GB2312" w:hint="eastAsia"/>
          <w:b/>
          <w:sz w:val="32"/>
          <w:szCs w:val="32"/>
        </w:rPr>
        <w:t>日之前完成</w:t>
      </w:r>
      <w:r>
        <w:rPr>
          <w:rFonts w:ascii="仿宋_GB2312" w:eastAsia="仿宋_GB2312" w:hint="eastAsia"/>
          <w:sz w:val="32"/>
          <w:szCs w:val="32"/>
        </w:rPr>
        <w:t>）</w:t>
      </w:r>
    </w:p>
    <w:p w:rsidR="00445FFC" w:rsidRDefault="00445FFC" w:rsidP="008B6C21">
      <w:pPr>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具体学习内容如下：</w:t>
      </w:r>
    </w:p>
    <w:p w:rsidR="00445FFC" w:rsidRPr="0039452A" w:rsidRDefault="00445FFC" w:rsidP="0039452A">
      <w:pPr>
        <w:pStyle w:val="ListParagraph"/>
        <w:numPr>
          <w:ilvl w:val="0"/>
          <w:numId w:val="2"/>
        </w:numPr>
        <w:spacing w:line="600" w:lineRule="exact"/>
        <w:ind w:firstLineChars="0"/>
        <w:jc w:val="left"/>
        <w:rPr>
          <w:rFonts w:ascii="仿宋_GB2312" w:eastAsia="仿宋_GB2312"/>
          <w:b/>
          <w:sz w:val="32"/>
          <w:szCs w:val="32"/>
        </w:rPr>
      </w:pPr>
      <w:r>
        <w:rPr>
          <w:rFonts w:ascii="仿宋_GB2312" w:eastAsia="仿宋_GB2312" w:hint="eastAsia"/>
          <w:b/>
          <w:sz w:val="32"/>
          <w:szCs w:val="32"/>
        </w:rPr>
        <w:t>处级以上领导干部</w:t>
      </w:r>
    </w:p>
    <w:p w:rsidR="00445FFC" w:rsidRDefault="00445FFC" w:rsidP="008B6C21">
      <w:pPr>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紧紧围绕习近平总书记关于“不忘初心、牢记使命”的重要论述</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6237"/>
        <w:gridCol w:w="1842"/>
      </w:tblGrid>
      <w:tr w:rsidR="00445FFC" w:rsidRPr="00FA352F" w:rsidTr="00FA352F">
        <w:tc>
          <w:tcPr>
            <w:tcW w:w="568" w:type="dxa"/>
          </w:tcPr>
          <w:p w:rsidR="00445FFC" w:rsidRPr="00FA352F" w:rsidRDefault="00445FFC" w:rsidP="00FA352F">
            <w:pPr>
              <w:jc w:val="center"/>
              <w:rPr>
                <w:rFonts w:ascii="仿宋_GB2312" w:eastAsia="仿宋_GB2312"/>
                <w:b/>
                <w:sz w:val="24"/>
                <w:szCs w:val="32"/>
              </w:rPr>
            </w:pPr>
            <w:r w:rsidRPr="00FA352F">
              <w:rPr>
                <w:rFonts w:ascii="仿宋_GB2312" w:eastAsia="仿宋_GB2312" w:hint="eastAsia"/>
                <w:b/>
                <w:sz w:val="24"/>
                <w:szCs w:val="32"/>
              </w:rPr>
              <w:t>序号</w:t>
            </w:r>
          </w:p>
        </w:tc>
        <w:tc>
          <w:tcPr>
            <w:tcW w:w="6237" w:type="dxa"/>
          </w:tcPr>
          <w:p w:rsidR="00445FFC" w:rsidRPr="00FA352F" w:rsidRDefault="00445FFC" w:rsidP="00FA352F">
            <w:pPr>
              <w:spacing w:line="600" w:lineRule="exact"/>
              <w:jc w:val="center"/>
              <w:rPr>
                <w:rFonts w:ascii="仿宋_GB2312" w:eastAsia="仿宋_GB2312"/>
                <w:b/>
                <w:sz w:val="24"/>
                <w:szCs w:val="32"/>
              </w:rPr>
            </w:pPr>
            <w:r w:rsidRPr="00FA352F">
              <w:rPr>
                <w:rFonts w:ascii="仿宋_GB2312" w:eastAsia="仿宋_GB2312" w:hint="eastAsia"/>
                <w:b/>
                <w:sz w:val="24"/>
                <w:szCs w:val="32"/>
              </w:rPr>
              <w:t>学习资料名称</w:t>
            </w:r>
          </w:p>
        </w:tc>
        <w:tc>
          <w:tcPr>
            <w:tcW w:w="1842" w:type="dxa"/>
          </w:tcPr>
          <w:p w:rsidR="00445FFC" w:rsidRPr="00FA352F" w:rsidRDefault="00445FFC" w:rsidP="00FA352F">
            <w:pPr>
              <w:spacing w:line="600" w:lineRule="exact"/>
              <w:jc w:val="center"/>
              <w:rPr>
                <w:rFonts w:ascii="仿宋_GB2312" w:eastAsia="仿宋_GB2312"/>
                <w:b/>
                <w:sz w:val="24"/>
                <w:szCs w:val="32"/>
              </w:rPr>
            </w:pPr>
            <w:r w:rsidRPr="00FA352F">
              <w:rPr>
                <w:rFonts w:ascii="仿宋_GB2312" w:eastAsia="仿宋_GB2312" w:hint="eastAsia"/>
                <w:b/>
                <w:sz w:val="24"/>
                <w:szCs w:val="32"/>
              </w:rPr>
              <w:t>下发情况</w:t>
            </w:r>
          </w:p>
        </w:tc>
      </w:tr>
      <w:tr w:rsidR="00445FFC" w:rsidRPr="00FA352F" w:rsidTr="00A43EE3">
        <w:trPr>
          <w:trHeight w:val="1106"/>
        </w:trPr>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1</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《习近平关于“不忘初心、牢记使命”重要论述选编》</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已下发至各二级党组织</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2</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《习近平新时代中国特色社会主义思想学习纲要》（公开出版发行）</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已下发至各二级党组织</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3</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《中国共产党党内重要法规汇编》</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已下发至各二级党组织</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4</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《贯彻落实习近平新时代中国特色社会主义思想在改革发展稳定中攻坚克难案例提要》</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教卫已下发</w:t>
            </w:r>
          </w:p>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尚未收到</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5</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《做到“两个维护”》</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已下发至各二级党组织</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6</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《见证初心和使命的“十一书”》</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已下发至各二级党组织</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7</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《坚决彻底反对形式主义、官僚主义》</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已下发至各二级党组织</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8</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《“不忘初心、牢记使命”优秀共产党员先进事迹选编》</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今日下发至各二级党组织</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9</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《习近平总书记关心、指导上海工作重要报道和材料选编》（电子版）</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宣传部近期下发</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10</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党史、新中国史、《中国共产党的九十年》</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各二级党组织根据需要自行采购</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11</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习近平总书记在“不忘初心、牢记使命”主题教育工作会议上的重要讲话、中央政治局第十五次集体学习、中央全面深化改革委员会第九次会议时的重要讲话精神</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公开资料</w:t>
            </w:r>
          </w:p>
        </w:tc>
      </w:tr>
      <w:tr w:rsidR="00445FFC" w:rsidRPr="00FA352F" w:rsidTr="00A43EE3">
        <w:tc>
          <w:tcPr>
            <w:tcW w:w="568" w:type="dxa"/>
            <w:vAlign w:val="center"/>
          </w:tcPr>
          <w:p w:rsidR="00445FFC" w:rsidRPr="00FA352F" w:rsidRDefault="00445FFC" w:rsidP="00A43EE3">
            <w:pPr>
              <w:jc w:val="center"/>
              <w:rPr>
                <w:rFonts w:ascii="仿宋_GB2312" w:eastAsia="仿宋_GB2312"/>
                <w:sz w:val="24"/>
                <w:szCs w:val="32"/>
              </w:rPr>
            </w:pPr>
            <w:r w:rsidRPr="00FA352F">
              <w:rPr>
                <w:rFonts w:ascii="仿宋_GB2312" w:eastAsia="仿宋_GB2312"/>
                <w:sz w:val="24"/>
                <w:szCs w:val="32"/>
              </w:rPr>
              <w:t>12</w:t>
            </w:r>
          </w:p>
        </w:tc>
        <w:tc>
          <w:tcPr>
            <w:tcW w:w="6237"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习近平总书记深入内蒙古、甘肃调研时作出的重要指示批示精神</w:t>
            </w:r>
          </w:p>
        </w:tc>
        <w:tc>
          <w:tcPr>
            <w:tcW w:w="1842" w:type="dxa"/>
            <w:vAlign w:val="center"/>
          </w:tcPr>
          <w:p w:rsidR="00445FFC" w:rsidRPr="00FA352F" w:rsidRDefault="00445FFC" w:rsidP="00A43EE3">
            <w:pPr>
              <w:spacing w:line="600" w:lineRule="exact"/>
              <w:rPr>
                <w:rFonts w:ascii="仿宋_GB2312" w:eastAsia="仿宋_GB2312"/>
                <w:sz w:val="24"/>
                <w:szCs w:val="32"/>
              </w:rPr>
            </w:pPr>
            <w:r w:rsidRPr="00FA352F">
              <w:rPr>
                <w:rFonts w:ascii="仿宋_GB2312" w:eastAsia="仿宋_GB2312" w:hint="eastAsia"/>
                <w:sz w:val="24"/>
                <w:szCs w:val="32"/>
              </w:rPr>
              <w:t>公开资料</w:t>
            </w:r>
          </w:p>
        </w:tc>
      </w:tr>
      <w:tr w:rsidR="00445FFC" w:rsidRPr="00FA352F" w:rsidTr="00A43EE3">
        <w:trPr>
          <w:trHeight w:val="550"/>
        </w:trPr>
        <w:tc>
          <w:tcPr>
            <w:tcW w:w="8647" w:type="dxa"/>
            <w:gridSpan w:val="3"/>
            <w:vAlign w:val="center"/>
          </w:tcPr>
          <w:p w:rsidR="00445FFC" w:rsidRPr="00FA352F" w:rsidRDefault="00445FFC" w:rsidP="00445FFC">
            <w:pPr>
              <w:spacing w:line="600" w:lineRule="exact"/>
              <w:ind w:firstLineChars="200" w:firstLine="31680"/>
              <w:rPr>
                <w:rFonts w:ascii="仿宋_GB2312" w:eastAsia="仿宋_GB2312"/>
                <w:sz w:val="24"/>
                <w:szCs w:val="32"/>
              </w:rPr>
            </w:pPr>
            <w:r w:rsidRPr="00FA352F">
              <w:rPr>
                <w:rFonts w:ascii="仿宋_GB2312" w:eastAsia="仿宋_GB2312" w:hint="eastAsia"/>
                <w:sz w:val="24"/>
                <w:szCs w:val="32"/>
              </w:rPr>
              <w:t>同时，跟进学习近平总书记最新的重要讲话精神和重要指示。</w:t>
            </w:r>
          </w:p>
        </w:tc>
      </w:tr>
    </w:tbl>
    <w:p w:rsidR="00445FFC" w:rsidRDefault="00445FFC" w:rsidP="00B44AA4">
      <w:pPr>
        <w:pStyle w:val="ListParagraph"/>
        <w:numPr>
          <w:ilvl w:val="0"/>
          <w:numId w:val="2"/>
        </w:numPr>
        <w:spacing w:line="600" w:lineRule="exact"/>
        <w:ind w:firstLineChars="0"/>
        <w:jc w:val="left"/>
        <w:rPr>
          <w:rFonts w:ascii="仿宋_GB2312" w:eastAsia="仿宋_GB2312"/>
          <w:b/>
          <w:sz w:val="32"/>
          <w:szCs w:val="32"/>
        </w:rPr>
      </w:pPr>
      <w:r w:rsidRPr="00B44AA4">
        <w:rPr>
          <w:rFonts w:ascii="仿宋_GB2312" w:eastAsia="仿宋_GB2312" w:hint="eastAsia"/>
          <w:b/>
          <w:sz w:val="32"/>
          <w:szCs w:val="32"/>
        </w:rPr>
        <w:t>全体党员</w:t>
      </w:r>
    </w:p>
    <w:p w:rsidR="00445FFC" w:rsidRDefault="00445FFC" w:rsidP="005772F5">
      <w:pPr>
        <w:spacing w:line="600" w:lineRule="exact"/>
        <w:ind w:left="640"/>
        <w:jc w:val="left"/>
        <w:rPr>
          <w:rFonts w:ascii="仿宋_GB2312" w:eastAsia="仿宋_GB2312"/>
          <w:sz w:val="32"/>
          <w:szCs w:val="32"/>
        </w:rPr>
      </w:pPr>
      <w:r>
        <w:rPr>
          <w:rFonts w:ascii="仿宋_GB2312" w:eastAsia="仿宋_GB2312" w:hint="eastAsia"/>
          <w:sz w:val="32"/>
          <w:szCs w:val="32"/>
        </w:rPr>
        <w:t>紧紧围绕习近平总书记关于“不忘初心、牢记使命”</w:t>
      </w:r>
    </w:p>
    <w:p w:rsidR="00445FFC" w:rsidRPr="005772F5" w:rsidRDefault="00445FFC" w:rsidP="005772F5">
      <w:pPr>
        <w:spacing w:line="600" w:lineRule="exact"/>
        <w:jc w:val="left"/>
        <w:rPr>
          <w:rFonts w:ascii="仿宋_GB2312" w:eastAsia="仿宋_GB2312"/>
          <w:b/>
          <w:sz w:val="32"/>
          <w:szCs w:val="32"/>
        </w:rPr>
      </w:pPr>
      <w:r>
        <w:rPr>
          <w:rFonts w:ascii="仿宋_GB2312" w:eastAsia="仿宋_GB2312" w:hint="eastAsia"/>
          <w:sz w:val="32"/>
          <w:szCs w:val="32"/>
        </w:rPr>
        <w:t>的重要论述</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6237"/>
        <w:gridCol w:w="1842"/>
      </w:tblGrid>
      <w:tr w:rsidR="00445FFC" w:rsidRPr="00FA352F" w:rsidTr="00FA352F">
        <w:tc>
          <w:tcPr>
            <w:tcW w:w="568" w:type="dxa"/>
          </w:tcPr>
          <w:p w:rsidR="00445FFC" w:rsidRPr="00FA352F" w:rsidRDefault="00445FFC" w:rsidP="00FA352F">
            <w:pPr>
              <w:jc w:val="center"/>
              <w:rPr>
                <w:rFonts w:ascii="仿宋_GB2312" w:eastAsia="仿宋_GB2312"/>
                <w:b/>
                <w:sz w:val="24"/>
                <w:szCs w:val="32"/>
              </w:rPr>
            </w:pPr>
            <w:r w:rsidRPr="00FA352F">
              <w:rPr>
                <w:rFonts w:ascii="仿宋_GB2312" w:eastAsia="仿宋_GB2312" w:hint="eastAsia"/>
                <w:b/>
                <w:sz w:val="24"/>
                <w:szCs w:val="32"/>
              </w:rPr>
              <w:t>序号</w:t>
            </w:r>
          </w:p>
        </w:tc>
        <w:tc>
          <w:tcPr>
            <w:tcW w:w="6237" w:type="dxa"/>
          </w:tcPr>
          <w:p w:rsidR="00445FFC" w:rsidRPr="00FA352F" w:rsidRDefault="00445FFC" w:rsidP="00FA352F">
            <w:pPr>
              <w:spacing w:line="600" w:lineRule="exact"/>
              <w:jc w:val="center"/>
              <w:rPr>
                <w:rFonts w:ascii="仿宋_GB2312" w:eastAsia="仿宋_GB2312"/>
                <w:b/>
                <w:sz w:val="24"/>
                <w:szCs w:val="32"/>
              </w:rPr>
            </w:pPr>
            <w:r w:rsidRPr="00FA352F">
              <w:rPr>
                <w:rFonts w:ascii="仿宋_GB2312" w:eastAsia="仿宋_GB2312" w:hint="eastAsia"/>
                <w:b/>
                <w:sz w:val="24"/>
                <w:szCs w:val="32"/>
              </w:rPr>
              <w:t>学习资料名称</w:t>
            </w:r>
          </w:p>
        </w:tc>
        <w:tc>
          <w:tcPr>
            <w:tcW w:w="1842" w:type="dxa"/>
          </w:tcPr>
          <w:p w:rsidR="00445FFC" w:rsidRPr="00FA352F" w:rsidRDefault="00445FFC" w:rsidP="00FA352F">
            <w:pPr>
              <w:spacing w:line="600" w:lineRule="exact"/>
              <w:jc w:val="center"/>
              <w:rPr>
                <w:rFonts w:ascii="仿宋_GB2312" w:eastAsia="仿宋_GB2312"/>
                <w:b/>
                <w:sz w:val="24"/>
                <w:szCs w:val="32"/>
              </w:rPr>
            </w:pPr>
            <w:r w:rsidRPr="00FA352F">
              <w:rPr>
                <w:rFonts w:ascii="仿宋_GB2312" w:eastAsia="仿宋_GB2312" w:hint="eastAsia"/>
                <w:b/>
                <w:sz w:val="24"/>
                <w:szCs w:val="32"/>
              </w:rPr>
              <w:t>下发情况</w:t>
            </w:r>
          </w:p>
        </w:tc>
      </w:tr>
      <w:tr w:rsidR="00445FFC" w:rsidRPr="00FA352F" w:rsidTr="008B6C21">
        <w:tc>
          <w:tcPr>
            <w:tcW w:w="568" w:type="dxa"/>
            <w:vAlign w:val="center"/>
          </w:tcPr>
          <w:p w:rsidR="00445FFC" w:rsidRPr="00FA352F" w:rsidRDefault="00445FFC" w:rsidP="00A43EE3">
            <w:pPr>
              <w:spacing w:line="600" w:lineRule="exact"/>
              <w:jc w:val="center"/>
              <w:rPr>
                <w:rFonts w:ascii="仿宋_GB2312" w:eastAsia="仿宋_GB2312"/>
                <w:sz w:val="24"/>
                <w:szCs w:val="32"/>
              </w:rPr>
            </w:pPr>
            <w:r w:rsidRPr="00FA352F">
              <w:rPr>
                <w:rFonts w:ascii="仿宋_GB2312" w:eastAsia="仿宋_GB2312"/>
                <w:sz w:val="24"/>
                <w:szCs w:val="32"/>
              </w:rPr>
              <w:t>1</w:t>
            </w:r>
          </w:p>
        </w:tc>
        <w:tc>
          <w:tcPr>
            <w:tcW w:w="6237" w:type="dxa"/>
            <w:vAlign w:val="center"/>
          </w:tcPr>
          <w:p w:rsidR="00445FFC" w:rsidRPr="00FA352F" w:rsidRDefault="00445FFC" w:rsidP="008B6C21">
            <w:pPr>
              <w:spacing w:line="600" w:lineRule="exact"/>
              <w:rPr>
                <w:rFonts w:ascii="仿宋_GB2312" w:eastAsia="仿宋_GB2312"/>
                <w:sz w:val="24"/>
                <w:szCs w:val="32"/>
              </w:rPr>
            </w:pPr>
            <w:r w:rsidRPr="00FA352F">
              <w:rPr>
                <w:rFonts w:ascii="仿宋_GB2312" w:eastAsia="仿宋_GB2312" w:hint="eastAsia"/>
                <w:sz w:val="24"/>
                <w:szCs w:val="32"/>
              </w:rPr>
              <w:t>《习近平关于“不忘初心、牢记使命”论述摘编》（公开出版发行）</w:t>
            </w:r>
          </w:p>
        </w:tc>
        <w:tc>
          <w:tcPr>
            <w:tcW w:w="1842" w:type="dxa"/>
            <w:vAlign w:val="center"/>
          </w:tcPr>
          <w:p w:rsidR="00445FFC" w:rsidRPr="00FA352F" w:rsidRDefault="00445FFC" w:rsidP="008B6C21">
            <w:pPr>
              <w:spacing w:line="600" w:lineRule="exact"/>
              <w:rPr>
                <w:rFonts w:ascii="仿宋_GB2312" w:eastAsia="仿宋_GB2312"/>
                <w:sz w:val="24"/>
                <w:szCs w:val="32"/>
              </w:rPr>
            </w:pPr>
            <w:r w:rsidRPr="00FA352F">
              <w:rPr>
                <w:rFonts w:ascii="仿宋_GB2312" w:eastAsia="仿宋_GB2312" w:hint="eastAsia"/>
                <w:sz w:val="24"/>
                <w:szCs w:val="32"/>
              </w:rPr>
              <w:t>今日下发至全体党员</w:t>
            </w:r>
          </w:p>
        </w:tc>
      </w:tr>
      <w:tr w:rsidR="00445FFC" w:rsidRPr="00FA352F" w:rsidTr="008B6C21">
        <w:tc>
          <w:tcPr>
            <w:tcW w:w="568" w:type="dxa"/>
            <w:vAlign w:val="center"/>
          </w:tcPr>
          <w:p w:rsidR="00445FFC" w:rsidRPr="00FA352F" w:rsidRDefault="00445FFC" w:rsidP="00A43EE3">
            <w:pPr>
              <w:spacing w:line="600" w:lineRule="exact"/>
              <w:jc w:val="center"/>
              <w:rPr>
                <w:rFonts w:ascii="仿宋_GB2312" w:eastAsia="仿宋_GB2312"/>
                <w:sz w:val="24"/>
                <w:szCs w:val="32"/>
              </w:rPr>
            </w:pPr>
            <w:r w:rsidRPr="00FA352F">
              <w:rPr>
                <w:rFonts w:ascii="仿宋_GB2312" w:eastAsia="仿宋_GB2312"/>
                <w:sz w:val="24"/>
                <w:szCs w:val="32"/>
              </w:rPr>
              <w:t>2</w:t>
            </w:r>
          </w:p>
        </w:tc>
        <w:tc>
          <w:tcPr>
            <w:tcW w:w="6237" w:type="dxa"/>
            <w:vAlign w:val="center"/>
          </w:tcPr>
          <w:p w:rsidR="00445FFC" w:rsidRPr="00FA352F" w:rsidRDefault="00445FFC" w:rsidP="008B6C21">
            <w:pPr>
              <w:spacing w:line="600" w:lineRule="exact"/>
              <w:rPr>
                <w:rFonts w:ascii="仿宋_GB2312" w:eastAsia="仿宋_GB2312"/>
                <w:sz w:val="24"/>
                <w:szCs w:val="32"/>
              </w:rPr>
            </w:pPr>
            <w:r w:rsidRPr="00FA352F">
              <w:rPr>
                <w:rFonts w:ascii="仿宋_GB2312" w:eastAsia="仿宋_GB2312" w:hint="eastAsia"/>
                <w:sz w:val="24"/>
                <w:szCs w:val="32"/>
              </w:rPr>
              <w:t>《习近平新时代中国特色社会主义思想学习纲要》（公开出版发行）</w:t>
            </w:r>
          </w:p>
        </w:tc>
        <w:tc>
          <w:tcPr>
            <w:tcW w:w="1842" w:type="dxa"/>
            <w:vAlign w:val="center"/>
          </w:tcPr>
          <w:p w:rsidR="00445FFC" w:rsidRPr="00FA352F" w:rsidRDefault="00445FFC" w:rsidP="008B6C21">
            <w:pPr>
              <w:spacing w:line="600" w:lineRule="exact"/>
              <w:rPr>
                <w:rFonts w:ascii="仿宋_GB2312" w:eastAsia="仿宋_GB2312"/>
                <w:sz w:val="24"/>
                <w:szCs w:val="32"/>
              </w:rPr>
            </w:pPr>
            <w:r w:rsidRPr="00FA352F">
              <w:rPr>
                <w:rFonts w:ascii="仿宋_GB2312" w:eastAsia="仿宋_GB2312" w:hint="eastAsia"/>
                <w:sz w:val="24"/>
                <w:szCs w:val="32"/>
              </w:rPr>
              <w:t>已下发至全体党员</w:t>
            </w:r>
          </w:p>
        </w:tc>
      </w:tr>
      <w:tr w:rsidR="00445FFC" w:rsidRPr="00FA352F" w:rsidTr="008B6C21">
        <w:tc>
          <w:tcPr>
            <w:tcW w:w="568" w:type="dxa"/>
            <w:vAlign w:val="center"/>
          </w:tcPr>
          <w:p w:rsidR="00445FFC" w:rsidRPr="00FA352F" w:rsidRDefault="00445FFC" w:rsidP="00A43EE3">
            <w:pPr>
              <w:spacing w:line="600" w:lineRule="exact"/>
              <w:jc w:val="center"/>
              <w:rPr>
                <w:rFonts w:ascii="仿宋_GB2312" w:eastAsia="仿宋_GB2312"/>
                <w:sz w:val="24"/>
                <w:szCs w:val="32"/>
              </w:rPr>
            </w:pPr>
            <w:r w:rsidRPr="00FA352F">
              <w:rPr>
                <w:rFonts w:ascii="仿宋_GB2312" w:eastAsia="仿宋_GB2312"/>
                <w:sz w:val="24"/>
                <w:szCs w:val="32"/>
              </w:rPr>
              <w:t>3</w:t>
            </w:r>
          </w:p>
        </w:tc>
        <w:tc>
          <w:tcPr>
            <w:tcW w:w="6237" w:type="dxa"/>
            <w:vAlign w:val="center"/>
          </w:tcPr>
          <w:p w:rsidR="00445FFC" w:rsidRPr="00FA352F" w:rsidRDefault="00445FFC" w:rsidP="008B6C21">
            <w:pPr>
              <w:spacing w:line="600" w:lineRule="exact"/>
              <w:rPr>
                <w:rFonts w:ascii="仿宋_GB2312" w:eastAsia="仿宋_GB2312"/>
                <w:sz w:val="24"/>
                <w:szCs w:val="32"/>
              </w:rPr>
            </w:pPr>
            <w:r w:rsidRPr="00FA352F">
              <w:rPr>
                <w:rFonts w:ascii="仿宋_GB2312" w:eastAsia="仿宋_GB2312" w:hint="eastAsia"/>
                <w:sz w:val="24"/>
                <w:szCs w:val="32"/>
              </w:rPr>
              <w:t>《“不忘初心、牢记使命”优秀共产党员先进事迹选编》</w:t>
            </w:r>
          </w:p>
        </w:tc>
        <w:tc>
          <w:tcPr>
            <w:tcW w:w="1842" w:type="dxa"/>
            <w:vAlign w:val="center"/>
          </w:tcPr>
          <w:p w:rsidR="00445FFC" w:rsidRPr="00FA352F" w:rsidRDefault="00445FFC" w:rsidP="008B6C21">
            <w:pPr>
              <w:spacing w:line="600" w:lineRule="exact"/>
              <w:rPr>
                <w:rFonts w:ascii="仿宋_GB2312" w:eastAsia="仿宋_GB2312"/>
                <w:sz w:val="24"/>
                <w:szCs w:val="32"/>
              </w:rPr>
            </w:pPr>
            <w:r w:rsidRPr="00FA352F">
              <w:rPr>
                <w:rFonts w:ascii="仿宋_GB2312" w:eastAsia="仿宋_GB2312" w:hint="eastAsia"/>
                <w:sz w:val="24"/>
                <w:szCs w:val="32"/>
              </w:rPr>
              <w:t>今日下发至各党支部</w:t>
            </w:r>
          </w:p>
        </w:tc>
      </w:tr>
    </w:tbl>
    <w:p w:rsidR="00445FFC" w:rsidRPr="00B616F3" w:rsidRDefault="00445FFC" w:rsidP="0039452A">
      <w:pPr>
        <w:spacing w:line="600" w:lineRule="exact"/>
        <w:jc w:val="left"/>
        <w:rPr>
          <w:rFonts w:ascii="仿宋_GB2312" w:eastAsia="仿宋_GB2312"/>
          <w:sz w:val="32"/>
          <w:szCs w:val="32"/>
        </w:rPr>
      </w:pPr>
    </w:p>
    <w:p w:rsidR="00445FFC" w:rsidRDefault="00445FFC" w:rsidP="008B6C21">
      <w:pPr>
        <w:spacing w:line="600" w:lineRule="exact"/>
        <w:ind w:firstLineChars="200" w:firstLine="31680"/>
        <w:rPr>
          <w:rFonts w:ascii="仿宋_GB2312" w:eastAsia="仿宋_GB2312"/>
          <w:sz w:val="32"/>
          <w:szCs w:val="32"/>
        </w:rPr>
      </w:pPr>
      <w:r>
        <w:rPr>
          <w:rFonts w:ascii="仿宋_GB2312" w:eastAsia="仿宋_GB2312" w:hint="eastAsia"/>
          <w:sz w:val="32"/>
          <w:szCs w:val="32"/>
        </w:rPr>
        <w:t>联系人：赵建明</w:t>
      </w:r>
      <w:r>
        <w:rPr>
          <w:rFonts w:ascii="仿宋_GB2312" w:eastAsia="仿宋_GB2312"/>
          <w:sz w:val="32"/>
          <w:szCs w:val="32"/>
        </w:rPr>
        <w:t xml:space="preserve">  </w:t>
      </w:r>
      <w:r>
        <w:rPr>
          <w:rFonts w:ascii="仿宋_GB2312" w:eastAsia="仿宋_GB2312" w:hint="eastAsia"/>
          <w:sz w:val="32"/>
          <w:szCs w:val="32"/>
        </w:rPr>
        <w:t>马姗姗</w:t>
      </w:r>
      <w:r>
        <w:rPr>
          <w:rFonts w:ascii="仿宋_GB2312" w:eastAsia="仿宋_GB2312"/>
          <w:sz w:val="32"/>
          <w:szCs w:val="32"/>
        </w:rPr>
        <w:t xml:space="preserve"> </w:t>
      </w:r>
    </w:p>
    <w:p w:rsidR="00445FFC" w:rsidRDefault="00445FFC" w:rsidP="008B6C21">
      <w:pPr>
        <w:spacing w:line="600" w:lineRule="exact"/>
        <w:ind w:firstLineChars="200" w:firstLine="31680"/>
        <w:rPr>
          <w:rFonts w:ascii="仿宋_GB2312" w:eastAsia="仿宋_GB2312"/>
          <w:sz w:val="32"/>
          <w:szCs w:val="32"/>
        </w:rPr>
      </w:pPr>
      <w:r>
        <w:rPr>
          <w:rFonts w:ascii="仿宋_GB2312" w:eastAsia="仿宋_GB2312" w:hint="eastAsia"/>
          <w:sz w:val="32"/>
          <w:szCs w:val="32"/>
        </w:rPr>
        <w:t>邮</w:t>
      </w:r>
      <w:r>
        <w:rPr>
          <w:rFonts w:ascii="仿宋_GB2312" w:eastAsia="仿宋_GB2312"/>
          <w:sz w:val="32"/>
          <w:szCs w:val="32"/>
        </w:rPr>
        <w:t xml:space="preserve">  </w:t>
      </w:r>
      <w:r>
        <w:rPr>
          <w:rFonts w:ascii="仿宋_GB2312" w:eastAsia="仿宋_GB2312" w:hint="eastAsia"/>
          <w:sz w:val="32"/>
          <w:szCs w:val="32"/>
        </w:rPr>
        <w:t>箱：</w:t>
      </w:r>
      <w:hyperlink r:id="rId7" w:history="1">
        <w:r w:rsidRPr="007722EF">
          <w:rPr>
            <w:rStyle w:val="Hyperlink"/>
            <w:rFonts w:ascii="仿宋_GB2312" w:eastAsia="仿宋_GB2312"/>
            <w:sz w:val="32"/>
            <w:szCs w:val="32"/>
          </w:rPr>
          <w:t>ztjy@shiep.edu.cn</w:t>
        </w:r>
      </w:hyperlink>
    </w:p>
    <w:p w:rsidR="00445FFC" w:rsidRDefault="00445FFC" w:rsidP="008B6C21">
      <w:pPr>
        <w:spacing w:line="600" w:lineRule="exact"/>
        <w:ind w:firstLineChars="200" w:firstLine="31680"/>
        <w:rPr>
          <w:rFonts w:ascii="仿宋_GB2312" w:eastAsia="仿宋_GB2312"/>
          <w:sz w:val="32"/>
          <w:szCs w:val="32"/>
        </w:rPr>
      </w:pPr>
    </w:p>
    <w:p w:rsidR="00445FFC" w:rsidRDefault="00445FFC" w:rsidP="008B6C21">
      <w:pPr>
        <w:spacing w:line="600" w:lineRule="exact"/>
        <w:ind w:firstLineChars="200" w:firstLine="31680"/>
        <w:rPr>
          <w:rFonts w:ascii="仿宋_GB2312" w:eastAsia="仿宋_GB2312"/>
          <w:sz w:val="32"/>
          <w:szCs w:val="32"/>
        </w:rPr>
      </w:pPr>
    </w:p>
    <w:p w:rsidR="00445FFC" w:rsidRDefault="00445FFC" w:rsidP="008B6C21">
      <w:pPr>
        <w:spacing w:line="600" w:lineRule="exact"/>
        <w:ind w:firstLineChars="200" w:firstLine="31680"/>
        <w:rPr>
          <w:rFonts w:ascii="仿宋_GB2312" w:eastAsia="仿宋_GB2312"/>
          <w:sz w:val="32"/>
          <w:szCs w:val="32"/>
        </w:rPr>
      </w:pPr>
    </w:p>
    <w:p w:rsidR="00445FFC" w:rsidRDefault="00445FFC" w:rsidP="00AA2254">
      <w:pPr>
        <w:jc w:val="right"/>
        <w:rPr>
          <w:rFonts w:ascii="仿宋_GB2312" w:eastAsia="仿宋_GB2312"/>
          <w:sz w:val="32"/>
          <w:szCs w:val="32"/>
        </w:rPr>
      </w:pPr>
      <w:r>
        <w:rPr>
          <w:rFonts w:ascii="仿宋_GB2312" w:eastAsia="仿宋_GB2312" w:hint="eastAsia"/>
          <w:sz w:val="32"/>
          <w:szCs w:val="32"/>
        </w:rPr>
        <w:t>上海电力大学</w:t>
      </w:r>
      <w:r w:rsidRPr="00D13EDD">
        <w:rPr>
          <w:rFonts w:ascii="仿宋_GB2312" w:eastAsia="仿宋_GB2312" w:hint="eastAsia"/>
          <w:sz w:val="32"/>
          <w:szCs w:val="32"/>
        </w:rPr>
        <w:t>“不忘初心、牢记使命”</w:t>
      </w:r>
      <w:r>
        <w:rPr>
          <w:rFonts w:ascii="仿宋_GB2312" w:eastAsia="仿宋_GB2312" w:hint="eastAsia"/>
          <w:sz w:val="32"/>
          <w:szCs w:val="32"/>
        </w:rPr>
        <w:t>主题教育</w:t>
      </w:r>
    </w:p>
    <w:p w:rsidR="00445FFC" w:rsidRPr="00D13EDD" w:rsidRDefault="00445FFC" w:rsidP="007C0D8B">
      <w:pPr>
        <w:wordWrap w:val="0"/>
        <w:jc w:val="right"/>
        <w:rPr>
          <w:rFonts w:ascii="仿宋_GB2312" w:eastAsia="仿宋_GB2312"/>
          <w:sz w:val="32"/>
          <w:szCs w:val="32"/>
        </w:rPr>
      </w:pPr>
      <w:r w:rsidRPr="00D13EDD">
        <w:rPr>
          <w:rFonts w:ascii="仿宋_GB2312" w:eastAsia="仿宋_GB2312" w:hint="eastAsia"/>
          <w:sz w:val="32"/>
          <w:szCs w:val="32"/>
        </w:rPr>
        <w:t>领导小组办公室</w:t>
      </w:r>
      <w:r>
        <w:rPr>
          <w:rFonts w:ascii="仿宋_GB2312" w:eastAsia="仿宋_GB2312"/>
          <w:sz w:val="32"/>
          <w:szCs w:val="32"/>
        </w:rPr>
        <w:t xml:space="preserve">            </w:t>
      </w:r>
    </w:p>
    <w:p w:rsidR="00445FFC" w:rsidRPr="000F7DFB" w:rsidRDefault="00445FFC" w:rsidP="008B6C21">
      <w:pPr>
        <w:wordWrap w:val="0"/>
        <w:spacing w:line="600" w:lineRule="exact"/>
        <w:ind w:right="1280" w:firstLineChars="200" w:firstLine="31680"/>
        <w:jc w:val="right"/>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r>
        <w:rPr>
          <w:rFonts w:ascii="仿宋_GB2312" w:eastAsia="仿宋_GB2312"/>
          <w:sz w:val="32"/>
          <w:szCs w:val="32"/>
        </w:rPr>
        <w:t xml:space="preserve">   </w:t>
      </w:r>
    </w:p>
    <w:p w:rsidR="00445FFC" w:rsidRPr="00AF0D55" w:rsidRDefault="00445FFC" w:rsidP="0039452A">
      <w:pPr>
        <w:ind w:firstLine="420"/>
        <w:jc w:val="right"/>
      </w:pPr>
      <w:r>
        <w:t xml:space="preserve">        </w:t>
      </w:r>
    </w:p>
    <w:sectPr w:rsidR="00445FFC" w:rsidRPr="00AF0D55" w:rsidSect="00F3796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FC" w:rsidRDefault="00445FFC" w:rsidP="00AA2254">
      <w:r>
        <w:separator/>
      </w:r>
    </w:p>
  </w:endnote>
  <w:endnote w:type="continuationSeparator" w:id="0">
    <w:p w:rsidR="00445FFC" w:rsidRDefault="00445FFC" w:rsidP="00AA2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FC" w:rsidRDefault="00445FFC" w:rsidP="00282974">
    <w:pPr>
      <w:pStyle w:val="Footer"/>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4</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4</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FC" w:rsidRDefault="00445FFC" w:rsidP="00AA2254">
      <w:r>
        <w:separator/>
      </w:r>
    </w:p>
  </w:footnote>
  <w:footnote w:type="continuationSeparator" w:id="0">
    <w:p w:rsidR="00445FFC" w:rsidRDefault="00445FFC" w:rsidP="00AA2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FC" w:rsidRDefault="00445FFC">
    <w:pPr>
      <w:pStyle w:val="Header"/>
    </w:pPr>
    <w:bookmarkStart w:id="0" w:name="_GoBack"/>
    <w:bookmarkEnd w:id="0"/>
    <w:r>
      <w:rPr>
        <w:rFonts w:hint="eastAsia"/>
      </w:rPr>
      <w:t>上海电力大学“不忘初心、牢记使命”主题教育校内材料之五</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3D4D"/>
    <w:multiLevelType w:val="hybridMultilevel"/>
    <w:tmpl w:val="61848396"/>
    <w:lvl w:ilvl="0" w:tplc="44E67D90">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60810F27"/>
    <w:multiLevelType w:val="hybridMultilevel"/>
    <w:tmpl w:val="2D3260EA"/>
    <w:lvl w:ilvl="0" w:tplc="F4027410">
      <w:start w:val="1"/>
      <w:numFmt w:val="decimalEnclosedCircle"/>
      <w:lvlText w:val="%1"/>
      <w:lvlJc w:val="left"/>
      <w:pPr>
        <w:ind w:left="1000" w:hanging="360"/>
      </w:pPr>
      <w:rPr>
        <w:rFonts w:ascii="仿宋" w:eastAsia="仿宋" w:hAnsi="仿宋" w:cs="Times New Roman" w:hint="default"/>
        <w:b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2EE"/>
    <w:rsid w:val="00017CEA"/>
    <w:rsid w:val="000C5781"/>
    <w:rsid w:val="000F7DFB"/>
    <w:rsid w:val="00151E6E"/>
    <w:rsid w:val="0019794D"/>
    <w:rsid w:val="001C7E0B"/>
    <w:rsid w:val="00206944"/>
    <w:rsid w:val="00215662"/>
    <w:rsid w:val="00282974"/>
    <w:rsid w:val="00365911"/>
    <w:rsid w:val="00380E26"/>
    <w:rsid w:val="00391EE5"/>
    <w:rsid w:val="0039452A"/>
    <w:rsid w:val="00445FFC"/>
    <w:rsid w:val="00511717"/>
    <w:rsid w:val="0056020C"/>
    <w:rsid w:val="005772F5"/>
    <w:rsid w:val="0060163E"/>
    <w:rsid w:val="00633111"/>
    <w:rsid w:val="006A40DB"/>
    <w:rsid w:val="0074761B"/>
    <w:rsid w:val="007722EF"/>
    <w:rsid w:val="007C0D8B"/>
    <w:rsid w:val="0089233B"/>
    <w:rsid w:val="008B6C21"/>
    <w:rsid w:val="008F28E7"/>
    <w:rsid w:val="00920703"/>
    <w:rsid w:val="009C4A6D"/>
    <w:rsid w:val="009D45DA"/>
    <w:rsid w:val="009E17DB"/>
    <w:rsid w:val="00A43EE3"/>
    <w:rsid w:val="00AA2254"/>
    <w:rsid w:val="00AF0D55"/>
    <w:rsid w:val="00AF3717"/>
    <w:rsid w:val="00B063E0"/>
    <w:rsid w:val="00B44AA4"/>
    <w:rsid w:val="00B616F3"/>
    <w:rsid w:val="00B622EE"/>
    <w:rsid w:val="00B72F6E"/>
    <w:rsid w:val="00BE01E0"/>
    <w:rsid w:val="00C66F4E"/>
    <w:rsid w:val="00C94B3E"/>
    <w:rsid w:val="00D13EDD"/>
    <w:rsid w:val="00D5038B"/>
    <w:rsid w:val="00D5111D"/>
    <w:rsid w:val="00DF698A"/>
    <w:rsid w:val="00E15B32"/>
    <w:rsid w:val="00E34A33"/>
    <w:rsid w:val="00E8431B"/>
    <w:rsid w:val="00EE1415"/>
    <w:rsid w:val="00F3796B"/>
    <w:rsid w:val="00F46B52"/>
    <w:rsid w:val="00F93492"/>
    <w:rsid w:val="00FA35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6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0D55"/>
    <w:rPr>
      <w:rFonts w:cs="Times New Roman"/>
      <w:color w:val="0563C1"/>
      <w:u w:val="single"/>
    </w:rPr>
  </w:style>
  <w:style w:type="paragraph" w:styleId="Header">
    <w:name w:val="header"/>
    <w:basedOn w:val="Normal"/>
    <w:link w:val="HeaderChar"/>
    <w:uiPriority w:val="99"/>
    <w:rsid w:val="00AA22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A2254"/>
    <w:rPr>
      <w:rFonts w:cs="Times New Roman"/>
      <w:sz w:val="18"/>
      <w:szCs w:val="18"/>
    </w:rPr>
  </w:style>
  <w:style w:type="paragraph" w:styleId="Footer">
    <w:name w:val="footer"/>
    <w:basedOn w:val="Normal"/>
    <w:link w:val="FooterChar"/>
    <w:uiPriority w:val="99"/>
    <w:rsid w:val="00AA22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A2254"/>
    <w:rPr>
      <w:rFonts w:cs="Times New Roman"/>
      <w:sz w:val="18"/>
      <w:szCs w:val="18"/>
    </w:rPr>
  </w:style>
  <w:style w:type="table" w:styleId="TableGrid">
    <w:name w:val="Table Grid"/>
    <w:basedOn w:val="TableNormal"/>
    <w:uiPriority w:val="99"/>
    <w:rsid w:val="00B616F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6020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tjy@shiep.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247</Words>
  <Characters>1410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8618117208523</dc:creator>
  <cp:keywords/>
  <dc:description/>
  <cp:lastModifiedBy>tclsevers</cp:lastModifiedBy>
  <cp:revision>11</cp:revision>
  <dcterms:created xsi:type="dcterms:W3CDTF">2019-09-17T07:14:00Z</dcterms:created>
  <dcterms:modified xsi:type="dcterms:W3CDTF">2019-09-17T19:52:00Z</dcterms:modified>
</cp:coreProperties>
</file>