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sz w:val="24"/>
        </w:rPr>
      </w:pPr>
      <w:r>
        <w:rPr>
          <w:rFonts w:hint="eastAsia"/>
          <w:sz w:val="24"/>
        </w:rPr>
        <w:t>附件4</w:t>
      </w:r>
      <w:bookmarkStart w:id="0" w:name="_GoBack"/>
      <w:bookmarkEnd w:id="0"/>
    </w:p>
    <w:p>
      <w:pPr>
        <w:pStyle w:val="2"/>
        <w:shd w:val="clear"/>
        <w:spacing w:line="360" w:lineRule="auto"/>
        <w:jc w:val="center"/>
        <w:rPr>
          <w:sz w:val="28"/>
          <w:szCs w:val="28"/>
        </w:rPr>
      </w:pPr>
      <w:r>
        <w:rPr>
          <w:rFonts w:hint="eastAsia"/>
          <w:sz w:val="28"/>
          <w:szCs w:val="28"/>
        </w:rPr>
        <w:t>上海电力学院</w:t>
      </w:r>
    </w:p>
    <w:p>
      <w:pPr>
        <w:pStyle w:val="2"/>
        <w:shd w:val="clear"/>
        <w:spacing w:line="360" w:lineRule="auto"/>
        <w:jc w:val="center"/>
        <w:rPr>
          <w:sz w:val="28"/>
          <w:szCs w:val="28"/>
        </w:rPr>
      </w:pPr>
      <w:r>
        <w:rPr>
          <w:rFonts w:hint="eastAsia"/>
          <w:sz w:val="28"/>
          <w:szCs w:val="28"/>
        </w:rPr>
        <w:t>少数民族预科生个体及群体性事件应急处置预案（试行）</w:t>
      </w:r>
    </w:p>
    <w:p>
      <w:pPr>
        <w:widowControl/>
        <w:numPr>
          <w:ilvl w:val="0"/>
          <w:numId w:val="1"/>
        </w:numPr>
        <w:shd w:val="clear" w:color="auto"/>
        <w:adjustRightInd w:val="0"/>
        <w:snapToGrid w:val="0"/>
        <w:spacing w:before="156" w:beforeLines="50" w:line="360" w:lineRule="auto"/>
        <w:outlineLvl w:val="0"/>
        <w:rPr>
          <w:rFonts w:hint="eastAsia" w:ascii="宋体" w:hAnsi="宋体" w:cs="Tahoma"/>
          <w:b/>
          <w:bCs/>
          <w:color w:val="333333"/>
          <w:kern w:val="36"/>
          <w:sz w:val="24"/>
        </w:rPr>
      </w:pPr>
      <w:r>
        <w:rPr>
          <w:rFonts w:hint="eastAsia" w:ascii="宋体" w:hAnsi="宋体" w:cs="Tahoma"/>
          <w:b/>
          <w:bCs/>
          <w:color w:val="333333"/>
          <w:kern w:val="36"/>
          <w:sz w:val="24"/>
        </w:rPr>
        <w:t>总则</w:t>
      </w:r>
    </w:p>
    <w:p>
      <w:pPr>
        <w:widowControl/>
        <w:numPr>
          <w:ilvl w:val="0"/>
          <w:numId w:val="2"/>
        </w:numPr>
        <w:shd w:val="clear" w:color="auto"/>
        <w:adjustRightInd w:val="0"/>
        <w:snapToGrid w:val="0"/>
        <w:spacing w:before="156" w:beforeLines="50" w:line="360" w:lineRule="auto"/>
        <w:outlineLvl w:val="0"/>
        <w:rPr>
          <w:rFonts w:hint="eastAsia" w:ascii="宋体" w:hAnsi="宋体" w:cs="Tahoma"/>
          <w:bCs/>
          <w:color w:val="333333"/>
          <w:kern w:val="36"/>
          <w:sz w:val="24"/>
        </w:rPr>
      </w:pPr>
      <w:r>
        <w:rPr>
          <w:rFonts w:hint="eastAsia" w:ascii="宋体" w:hAnsi="宋体" w:cs="Tahoma"/>
          <w:bCs/>
          <w:color w:val="333333"/>
          <w:kern w:val="36"/>
          <w:sz w:val="24"/>
        </w:rPr>
        <w:t>目的</w:t>
      </w:r>
    </w:p>
    <w:p>
      <w:pPr>
        <w:widowControl/>
        <w:shd w:val="clear" w:color="auto"/>
        <w:adjustRightInd w:val="0"/>
        <w:snapToGrid w:val="0"/>
        <w:spacing w:before="156" w:beforeLines="50" w:line="360" w:lineRule="auto"/>
        <w:outlineLvl w:val="0"/>
        <w:rPr>
          <w:rFonts w:hint="eastAsia" w:ascii="宋体" w:hAnsi="宋体" w:cs="Tahoma"/>
          <w:bCs/>
          <w:color w:val="333333"/>
          <w:kern w:val="36"/>
          <w:sz w:val="24"/>
        </w:rPr>
      </w:pPr>
      <w:r>
        <w:rPr>
          <w:rFonts w:hint="eastAsia" w:ascii="宋体" w:hAnsi="宋体" w:cs="Tahoma"/>
          <w:bCs/>
          <w:color w:val="333333"/>
          <w:kern w:val="36"/>
          <w:sz w:val="24"/>
        </w:rPr>
        <w:t xml:space="preserve">     为了加强对少数民族预科生的管理，做好对少数民族预科生的教育和培养工作，及时妥善处置少数民族预科生中发生的个体及群体性事件，切实维护少数民族预科生的合法权益，维护国家统一，民族团结，社会稳定，校园安全，正确处理好民族之间的矛盾和影响民族团结的问题，根据国家有关法律法规，结合学校实际，制定本预案。</w:t>
      </w:r>
    </w:p>
    <w:p>
      <w:pPr>
        <w:widowControl/>
        <w:numPr>
          <w:ilvl w:val="0"/>
          <w:numId w:val="2"/>
        </w:numPr>
        <w:shd w:val="clear" w:color="auto"/>
        <w:adjustRightInd w:val="0"/>
        <w:snapToGrid w:val="0"/>
        <w:spacing w:before="156" w:beforeLines="50" w:line="360" w:lineRule="auto"/>
        <w:outlineLvl w:val="0"/>
        <w:rPr>
          <w:rFonts w:hint="eastAsia" w:ascii="宋体" w:hAnsi="宋体" w:cs="Tahoma"/>
          <w:bCs/>
          <w:color w:val="333333"/>
          <w:kern w:val="36"/>
          <w:sz w:val="24"/>
        </w:rPr>
      </w:pPr>
      <w:r>
        <w:rPr>
          <w:rFonts w:hint="eastAsia" w:ascii="宋体" w:hAnsi="宋体" w:cs="Tahoma"/>
          <w:bCs/>
          <w:color w:val="333333"/>
          <w:kern w:val="36"/>
          <w:sz w:val="24"/>
        </w:rPr>
        <w:t>工作原则</w:t>
      </w:r>
    </w:p>
    <w:p>
      <w:pPr>
        <w:widowControl/>
        <w:shd w:val="clear" w:color="auto"/>
        <w:adjustRightInd w:val="0"/>
        <w:snapToGrid w:val="0"/>
        <w:spacing w:before="156" w:beforeLines="50" w:line="360" w:lineRule="auto"/>
        <w:ind w:firstLine="420"/>
        <w:outlineLvl w:val="0"/>
        <w:rPr>
          <w:rFonts w:hint="eastAsia" w:ascii="宋体" w:hAnsi="宋体" w:cs="Tahoma"/>
          <w:bCs/>
          <w:color w:val="333333"/>
          <w:kern w:val="36"/>
          <w:sz w:val="24"/>
        </w:rPr>
      </w:pPr>
      <w:r>
        <w:rPr>
          <w:rFonts w:hint="eastAsia" w:ascii="宋体" w:hAnsi="宋体" w:cs="Tahoma"/>
          <w:bCs/>
          <w:color w:val="333333"/>
          <w:kern w:val="36"/>
          <w:sz w:val="24"/>
        </w:rPr>
        <w:t>严格按照“统一有序、快速高效、沉着稳妥，周密细致”工作方针，紧紧围绕“有利于增进各民族团结进步，有利于保护少数民族合法权益，有利于维护社会稳定目标开展各项工作。</w:t>
      </w:r>
    </w:p>
    <w:p>
      <w:pPr>
        <w:widowControl/>
        <w:numPr>
          <w:ilvl w:val="0"/>
          <w:numId w:val="2"/>
        </w:numPr>
        <w:shd w:val="clear" w:color="auto"/>
        <w:adjustRightInd w:val="0"/>
        <w:snapToGrid w:val="0"/>
        <w:spacing w:before="156" w:beforeLines="50" w:line="360" w:lineRule="auto"/>
        <w:outlineLvl w:val="0"/>
        <w:rPr>
          <w:rFonts w:hint="eastAsia" w:ascii="宋体" w:hAnsi="宋体" w:cs="Tahoma"/>
          <w:bCs/>
          <w:color w:val="333333"/>
          <w:kern w:val="36"/>
          <w:sz w:val="24"/>
        </w:rPr>
      </w:pPr>
      <w:r>
        <w:rPr>
          <w:rFonts w:hint="eastAsia" w:ascii="宋体" w:hAnsi="宋体" w:cs="Tahoma"/>
          <w:bCs/>
          <w:color w:val="333333"/>
          <w:kern w:val="36"/>
          <w:sz w:val="24"/>
        </w:rPr>
        <w:t>适用范围</w:t>
      </w:r>
    </w:p>
    <w:p>
      <w:pPr>
        <w:widowControl/>
        <w:shd w:val="clear" w:color="auto"/>
        <w:adjustRightInd w:val="0"/>
        <w:snapToGrid w:val="0"/>
        <w:spacing w:before="156" w:beforeLines="50"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本预案适用于涉及我校少数民族预科学生个体及群体性事件的应急处置工作。个体及群体性事件指我校学籍少数民族预科学生在校期间，在我校各校区内表现出的带有明显政治、宗教、文化等方面的异常举动，以及突然发生的涉及少数民族预科生的不利于民族团结，影响民族关系，且有严重危害人身财产安全，扰乱校园秩序的，以及造成重大社会影响的个体或群体性行为。主要包括：</w:t>
      </w:r>
    </w:p>
    <w:p>
      <w:pPr>
        <w:widowControl/>
        <w:shd w:val="clear" w:color="auto"/>
        <w:adjustRightInd w:val="0"/>
        <w:snapToGrid w:val="0"/>
        <w:spacing w:before="156" w:beforeLines="50"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（1）在校内以个人名义或聚众开展非法宗教宣传；</w:t>
      </w:r>
    </w:p>
    <w:p>
      <w:pPr>
        <w:widowControl/>
        <w:shd w:val="clear" w:color="auto"/>
        <w:adjustRightInd w:val="0"/>
        <w:snapToGrid w:val="0"/>
        <w:spacing w:before="156" w:beforeLines="50" w:line="360" w:lineRule="auto"/>
        <w:ind w:firstLine="480" w:firstLineChars="200"/>
        <w:jc w:val="left"/>
        <w:rPr>
          <w:rFonts w:ascii="宋体" w:cs="宋体"/>
          <w:color w:val="333333"/>
          <w:kern w:val="0"/>
          <w:sz w:val="24"/>
        </w:rPr>
      </w:pPr>
      <w:r>
        <w:rPr>
          <w:rFonts w:hint="eastAsia" w:ascii="宋体" w:cs="宋体"/>
          <w:color w:val="333333"/>
          <w:kern w:val="0"/>
          <w:sz w:val="24"/>
        </w:rPr>
        <w:t>（2）在校收看、制作、传播破坏民族团结，带有狭隘民族主义、恐怖主义的影音、纸质宣传品；</w:t>
      </w:r>
    </w:p>
    <w:p>
      <w:pPr>
        <w:widowControl/>
        <w:shd w:val="clear" w:color="auto"/>
        <w:adjustRightInd w:val="0"/>
        <w:snapToGrid w:val="0"/>
        <w:spacing w:before="156" w:beforeLines="50" w:line="360" w:lineRule="auto"/>
        <w:ind w:firstLine="480" w:firstLineChars="200"/>
        <w:jc w:val="left"/>
        <w:rPr>
          <w:rFonts w:ascii="宋体" w:cs="宋体"/>
          <w:color w:val="333333"/>
          <w:kern w:val="0"/>
          <w:sz w:val="24"/>
        </w:rPr>
      </w:pPr>
      <w:r>
        <w:rPr>
          <w:rFonts w:hint="eastAsia" w:ascii="宋体" w:cs="宋体"/>
          <w:color w:val="333333"/>
          <w:kern w:val="0"/>
          <w:sz w:val="24"/>
        </w:rPr>
        <w:t>（3）穆斯林信徒在校内带头巾或其它带有明显宗教色彩的标志性饰品；</w:t>
      </w:r>
    </w:p>
    <w:p>
      <w:pPr>
        <w:widowControl/>
        <w:shd w:val="clear" w:color="auto"/>
        <w:adjustRightInd w:val="0"/>
        <w:snapToGrid w:val="0"/>
        <w:spacing w:before="156" w:beforeLines="50" w:line="360" w:lineRule="auto"/>
        <w:ind w:firstLine="480" w:firstLineChars="200"/>
        <w:jc w:val="left"/>
        <w:rPr>
          <w:rFonts w:hint="eastAsia" w:ascii="宋体" w:cs="宋体"/>
          <w:color w:val="333333"/>
          <w:kern w:val="0"/>
          <w:sz w:val="24"/>
        </w:rPr>
      </w:pPr>
      <w:r>
        <w:rPr>
          <w:rFonts w:hint="eastAsia" w:ascii="宋体" w:cs="宋体"/>
          <w:color w:val="333333"/>
          <w:kern w:val="0"/>
          <w:sz w:val="24"/>
        </w:rPr>
        <w:t>（4）少数民族预科生在其宗教或民族特有节日在校内外进行集会活动；</w:t>
      </w:r>
    </w:p>
    <w:p>
      <w:pPr>
        <w:widowControl/>
        <w:shd w:val="clear" w:color="auto"/>
        <w:adjustRightInd w:val="0"/>
        <w:snapToGrid w:val="0"/>
        <w:spacing w:before="156" w:beforeLines="50" w:line="360" w:lineRule="auto"/>
        <w:ind w:firstLine="480" w:firstLineChars="200"/>
        <w:jc w:val="left"/>
        <w:rPr>
          <w:rFonts w:hint="eastAsia" w:ascii="宋体" w:cs="宋体"/>
          <w:color w:val="333333"/>
          <w:kern w:val="0"/>
          <w:sz w:val="24"/>
        </w:rPr>
      </w:pPr>
      <w:r>
        <w:rPr>
          <w:rFonts w:hint="eastAsia" w:ascii="宋体" w:cs="宋体"/>
          <w:color w:val="333333"/>
          <w:kern w:val="0"/>
          <w:sz w:val="24"/>
        </w:rPr>
        <w:t>（5）召集同一地区或民族的学生成立同乡会；</w:t>
      </w:r>
    </w:p>
    <w:p>
      <w:pPr>
        <w:widowControl/>
        <w:shd w:val="clear" w:color="auto"/>
        <w:adjustRightInd w:val="0"/>
        <w:snapToGrid w:val="0"/>
        <w:spacing w:before="156" w:beforeLines="50" w:line="360" w:lineRule="auto"/>
        <w:ind w:firstLine="480" w:firstLineChars="200"/>
        <w:jc w:val="left"/>
        <w:rPr>
          <w:rFonts w:hint="eastAsia" w:ascii="宋体" w:cs="宋体"/>
          <w:color w:val="333333"/>
          <w:kern w:val="0"/>
          <w:sz w:val="24"/>
        </w:rPr>
      </w:pPr>
      <w:r>
        <w:rPr>
          <w:rFonts w:hint="eastAsia" w:ascii="宋体" w:cs="宋体"/>
          <w:color w:val="333333"/>
          <w:kern w:val="0"/>
          <w:sz w:val="24"/>
        </w:rPr>
        <w:t>（6）在校内公共场所进行宗教仪式；</w:t>
      </w:r>
    </w:p>
    <w:p>
      <w:pPr>
        <w:widowControl/>
        <w:shd w:val="clear" w:color="auto"/>
        <w:adjustRightInd w:val="0"/>
        <w:snapToGrid w:val="0"/>
        <w:spacing w:before="156" w:beforeLines="50" w:line="360" w:lineRule="auto"/>
        <w:ind w:firstLine="480" w:firstLineChars="200"/>
        <w:jc w:val="left"/>
        <w:rPr>
          <w:rFonts w:hint="eastAsia" w:ascii="宋体" w:cs="宋体"/>
          <w:color w:val="333333"/>
          <w:kern w:val="0"/>
          <w:sz w:val="24"/>
        </w:rPr>
      </w:pPr>
      <w:r>
        <w:rPr>
          <w:rFonts w:hint="eastAsia" w:ascii="宋体" w:cs="宋体"/>
          <w:color w:val="333333"/>
          <w:kern w:val="0"/>
          <w:sz w:val="24"/>
        </w:rPr>
        <w:t>（7）联系校外人员开展非法渗透活动；</w:t>
      </w:r>
    </w:p>
    <w:p>
      <w:pPr>
        <w:widowControl/>
        <w:shd w:val="clear" w:color="auto"/>
        <w:adjustRightInd w:val="0"/>
        <w:snapToGrid w:val="0"/>
        <w:spacing w:before="156" w:beforeLines="50" w:line="360" w:lineRule="auto"/>
        <w:ind w:firstLine="480" w:firstLineChars="200"/>
        <w:jc w:val="left"/>
        <w:rPr>
          <w:rFonts w:hint="eastAsia" w:ascii="宋体" w:cs="宋体"/>
          <w:color w:val="333333"/>
          <w:kern w:val="0"/>
          <w:sz w:val="24"/>
        </w:rPr>
      </w:pPr>
      <w:r>
        <w:rPr>
          <w:rFonts w:hint="eastAsia" w:ascii="宋体" w:cs="宋体"/>
          <w:color w:val="333333"/>
          <w:kern w:val="0"/>
          <w:sz w:val="24"/>
        </w:rPr>
        <w:t>（8）其他不利于民族团结，违反《治安管理处罚法》、刑法》等相关法律制度的活动，扰乱公共秩序、涉恐、涉爆、涉及国家分裂等行为。</w:t>
      </w:r>
    </w:p>
    <w:p>
      <w:pPr>
        <w:widowControl/>
        <w:shd w:val="clear" w:color="auto"/>
        <w:adjustRightInd w:val="0"/>
        <w:snapToGrid w:val="0"/>
        <w:spacing w:before="156" w:beforeLines="50" w:line="360" w:lineRule="auto"/>
        <w:jc w:val="left"/>
        <w:rPr>
          <w:rFonts w:hint="eastAsia" w:ascii="宋体" w:cs="宋体"/>
          <w:b/>
          <w:color w:val="333333"/>
          <w:kern w:val="0"/>
          <w:sz w:val="24"/>
        </w:rPr>
      </w:pPr>
      <w:r>
        <w:rPr>
          <w:rFonts w:hint="eastAsia" w:ascii="宋体" w:cs="宋体"/>
          <w:b/>
          <w:color w:val="333333"/>
          <w:kern w:val="0"/>
          <w:sz w:val="24"/>
        </w:rPr>
        <w:t>二、组织机构和职责</w:t>
      </w:r>
    </w:p>
    <w:p>
      <w:pPr>
        <w:widowControl/>
        <w:shd w:val="clear" w:color="auto"/>
        <w:adjustRightInd w:val="0"/>
        <w:snapToGrid w:val="0"/>
        <w:spacing w:before="156" w:beforeLines="50" w:line="360" w:lineRule="auto"/>
        <w:ind w:firstLine="480" w:firstLineChars="200"/>
        <w:jc w:val="left"/>
        <w:rPr>
          <w:rFonts w:hint="eastAsia" w:ascii="宋体" w:cs="宋体"/>
          <w:color w:val="333333"/>
          <w:kern w:val="0"/>
          <w:sz w:val="24"/>
        </w:rPr>
      </w:pPr>
      <w:r>
        <w:rPr>
          <w:rFonts w:hint="eastAsia" w:ascii="宋体" w:cs="宋体"/>
          <w:color w:val="333333"/>
          <w:kern w:val="0"/>
          <w:sz w:val="24"/>
        </w:rPr>
        <w:t>全校处置突发公共事件的组织体系、工作职责见总预案。</w:t>
      </w:r>
    </w:p>
    <w:p>
      <w:pPr>
        <w:widowControl/>
        <w:shd w:val="clear" w:color="auto"/>
        <w:adjustRightInd w:val="0"/>
        <w:snapToGrid w:val="0"/>
        <w:spacing w:before="156" w:beforeLines="50" w:line="360" w:lineRule="auto"/>
        <w:jc w:val="left"/>
        <w:rPr>
          <w:rFonts w:hint="eastAsia" w:ascii="宋体" w:cs="宋体"/>
          <w:color w:val="333333"/>
          <w:kern w:val="0"/>
          <w:sz w:val="24"/>
        </w:rPr>
      </w:pPr>
      <w:r>
        <w:rPr>
          <w:rFonts w:hint="eastAsia" w:ascii="宋体" w:cs="宋体"/>
          <w:b/>
          <w:color w:val="333333"/>
          <w:kern w:val="0"/>
          <w:sz w:val="24"/>
        </w:rPr>
        <w:t>三、预防预警机制</w:t>
      </w:r>
      <w:r>
        <w:rPr>
          <w:rFonts w:ascii="宋体" w:cs="宋体"/>
          <w:b/>
          <w:color w:val="333333"/>
          <w:kern w:val="0"/>
          <w:sz w:val="24"/>
        </w:rPr>
        <w:br w:type="textWrapping"/>
      </w:r>
      <w:r>
        <w:rPr>
          <w:rFonts w:hint="eastAsia" w:ascii="宋体" w:cs="宋体"/>
          <w:color w:val="333333"/>
          <w:kern w:val="0"/>
          <w:sz w:val="24"/>
        </w:rPr>
        <w:t xml:space="preserve">   1、各相关部门要在本部门职责范围内主动关心在校</w:t>
      </w:r>
      <w:r>
        <w:rPr>
          <w:rFonts w:hint="eastAsia" w:ascii="宋体" w:hAnsi="宋体" w:cs="Tahoma"/>
          <w:bCs/>
          <w:color w:val="333333"/>
          <w:kern w:val="36"/>
          <w:sz w:val="24"/>
        </w:rPr>
        <w:t>少数民族预科生的学校和生活，及时了解其</w:t>
      </w:r>
      <w:r>
        <w:rPr>
          <w:rFonts w:hint="eastAsia" w:ascii="宋体" w:cs="宋体"/>
          <w:color w:val="333333"/>
          <w:kern w:val="0"/>
          <w:sz w:val="24"/>
        </w:rPr>
        <w:t>在校内教学楼、宿舍、食堂、各类活动场所乃至校外的情况，当其遇到困难时，要尽力帮助其妥善解决，确保掌握第一手信息并做好舆论舆情的分析；</w:t>
      </w:r>
    </w:p>
    <w:p>
      <w:pPr>
        <w:widowControl/>
        <w:shd w:val="clear" w:color="auto"/>
        <w:adjustRightInd w:val="0"/>
        <w:snapToGrid w:val="0"/>
        <w:spacing w:before="156" w:beforeLines="50" w:line="360" w:lineRule="auto"/>
        <w:jc w:val="left"/>
        <w:rPr>
          <w:rFonts w:hint="eastAsia" w:ascii="宋体" w:cs="宋体"/>
          <w:color w:val="333333"/>
          <w:kern w:val="0"/>
          <w:sz w:val="24"/>
        </w:rPr>
      </w:pPr>
      <w:r>
        <w:rPr>
          <w:rFonts w:hint="eastAsia" w:ascii="宋体" w:cs="宋体"/>
          <w:color w:val="333333"/>
          <w:kern w:val="0"/>
          <w:sz w:val="24"/>
        </w:rPr>
        <w:t xml:space="preserve">   2、不断加强对</w:t>
      </w:r>
      <w:r>
        <w:rPr>
          <w:rFonts w:hint="eastAsia" w:ascii="宋体" w:hAnsi="宋体" w:cs="Tahoma"/>
          <w:bCs/>
          <w:color w:val="333333"/>
          <w:kern w:val="36"/>
          <w:sz w:val="24"/>
        </w:rPr>
        <w:t>少数民族预科生的法制教育和安全防范教育，</w:t>
      </w:r>
      <w:r>
        <w:rPr>
          <w:rFonts w:hint="eastAsia" w:ascii="宋体" w:cs="宋体"/>
          <w:color w:val="333333"/>
          <w:kern w:val="0"/>
          <w:sz w:val="24"/>
        </w:rPr>
        <w:t>不断加强其应急突发事件处置的演练，</w:t>
      </w:r>
      <w:r>
        <w:rPr>
          <w:rFonts w:hint="eastAsia" w:ascii="宋体" w:hAnsi="宋体" w:cs="Tahoma"/>
          <w:bCs/>
          <w:color w:val="333333"/>
          <w:kern w:val="36"/>
          <w:sz w:val="24"/>
        </w:rPr>
        <w:t>不断提高他们的法制意识和自觉抵御各种安全风险的能力；</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cs="宋体"/>
          <w:color w:val="333333"/>
          <w:kern w:val="0"/>
          <w:sz w:val="24"/>
        </w:rPr>
        <w:t xml:space="preserve">   3、密切注意和防范敌对势力、社会闲杂人员的渗透、炒作和煽动，对可能引起</w:t>
      </w:r>
      <w:r>
        <w:rPr>
          <w:rFonts w:hint="eastAsia" w:ascii="宋体" w:hAnsi="宋体" w:cs="Tahoma"/>
          <w:bCs/>
          <w:color w:val="333333"/>
          <w:kern w:val="36"/>
          <w:sz w:val="24"/>
        </w:rPr>
        <w:t>少数民族预科生高度关注的重大事件，特别是危及学生生命财产安全或涉及国家主权、民族利益等问题，应当及时把握学生思想动态，加强教育引导；</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4、要按照早发现、早报告、早控制、早解决的要求，把矛盾解决在基层，解决在内部，解决在萌芽状态，坚决防止个性问题向共性问题转化，局部问题向全局问题转化，经济问题向政治问题转化，非对抗性矛盾向对抗性矛盾转化。</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5、各相关部门要加强信息的交流与沟通，及时、全面把握不同时期学校少数民族预科生安全工作面临的突出问题和主要矛盾，有针对性地提供预警信息，指导、协助、帮助有关部门采取预防措施；</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6、少数民族预科生个体或群体性事件发生时，由学校应急处置领导小组根据事件可能造成的危害程度、紧急程度和发展态势以及上级有关规定确定预警级别，并按规定发布启动应急预案的信息。</w:t>
      </w:r>
    </w:p>
    <w:p>
      <w:pPr>
        <w:widowControl/>
        <w:shd w:val="clear" w:color="auto"/>
        <w:adjustRightInd w:val="0"/>
        <w:snapToGrid w:val="0"/>
        <w:spacing w:before="156" w:beforeLines="50" w:line="360" w:lineRule="auto"/>
        <w:jc w:val="left"/>
        <w:rPr>
          <w:rFonts w:hint="eastAsia" w:ascii="宋体" w:hAnsi="宋体" w:cs="Tahoma"/>
          <w:b/>
          <w:bCs/>
          <w:color w:val="333333"/>
          <w:kern w:val="36"/>
          <w:sz w:val="24"/>
        </w:rPr>
      </w:pPr>
      <w:r>
        <w:rPr>
          <w:rFonts w:hint="eastAsia" w:ascii="宋体" w:hAnsi="宋体" w:cs="Tahoma"/>
          <w:b/>
          <w:bCs/>
          <w:color w:val="333333"/>
          <w:kern w:val="36"/>
          <w:sz w:val="24"/>
        </w:rPr>
        <w:t>四、应急处置等级划分</w:t>
      </w:r>
    </w:p>
    <w:p>
      <w:pPr>
        <w:widowControl/>
        <w:shd w:val="clear" w:color="auto"/>
        <w:adjustRightInd w:val="0"/>
        <w:snapToGrid w:val="0"/>
        <w:spacing w:before="156" w:beforeLines="50" w:line="360" w:lineRule="auto"/>
        <w:jc w:val="left"/>
        <w:rPr>
          <w:rFonts w:hint="eastAsia" w:ascii="宋体" w:cs="宋体"/>
          <w:color w:val="333333"/>
          <w:kern w:val="0"/>
          <w:sz w:val="24"/>
        </w:rPr>
      </w:pPr>
      <w:r>
        <w:rPr>
          <w:rFonts w:hint="eastAsia" w:ascii="宋体" w:cs="宋体"/>
          <w:color w:val="333333"/>
          <w:kern w:val="0"/>
          <w:sz w:val="24"/>
        </w:rPr>
        <w:t xml:space="preserve">     </w:t>
      </w:r>
      <w:r>
        <w:rPr>
          <w:rFonts w:hint="eastAsia" w:ascii="宋体" w:hAnsi="宋体" w:cs="Tahoma"/>
          <w:bCs/>
          <w:color w:val="333333"/>
          <w:kern w:val="36"/>
          <w:sz w:val="24"/>
        </w:rPr>
        <w:t>少数民族预科生个体或群体性事件应急响应由高到低分为四级，分别为Ⅰ级（特别严重）、Ⅱ级（严重）、Ⅲ级（较重）、Ⅳ（一般）：</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cs="宋体"/>
          <w:color w:val="333333"/>
          <w:kern w:val="0"/>
          <w:sz w:val="24"/>
        </w:rPr>
        <w:t xml:space="preserve">  1、特别严重事件（</w:t>
      </w:r>
      <w:r>
        <w:rPr>
          <w:rFonts w:hint="eastAsia" w:ascii="宋体" w:hAnsi="宋体" w:cs="Tahoma"/>
          <w:bCs/>
          <w:color w:val="333333"/>
          <w:kern w:val="36"/>
          <w:sz w:val="24"/>
        </w:rPr>
        <w:t>Ⅰ级）：少数民族预科生未经批准走出校门进行大规模游行、集会、绝食、静坐以及实施打、砸、抢等，引发地区、少数民族行业性的连锁反应，已经严重影响社会稳定的大规模群体性事件；针对师生的各类恐怖袭击事件造成人员重大伤亡和财产重大损失；以及视情需要作为Ⅰ级对待的事件；</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2、严重事件（Ⅱ级）：校园网上出现大面积串连、煽动和蛊惑信息，校内聚集规模膨胀并出现多校串联聚集趋势；校内出现未经批准的宗教游行、集会、静坐、请愿、观看传播爆恐影视品等行为，校内出现打、砸、抢造成人员较大伤亡和财产较大损失，学校正常教育教学秩序受到严重影响；以及视情需要作为Ⅱ级对待的事件；</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3、较重事件（Ⅲ级）：少数民族预科生个体事件引发连锁反应，校园内出现各种横幅、标语、大小字报，引发校内局部聚集，校内出现打架、斗殴等行为并出现一定人身伤害或财产损失，对学校正常教育教学秩序造成一定程度的影响，以及视情需要作为Ⅲ级对待的事件；</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4、一般事件（Ⅳ级）：少数民族预科生个体事件尚处于单个事件状态，可能出现连锁反应或引起聚集，群体性事件呈现萌芽状态；学生中出现少数过激的言论和行为，校园内或校园网上出现大小字报，出现可能会影响校园稳定的苗头性信息；以及视情需要作为Ⅳ级对待的事件；</w:t>
      </w:r>
    </w:p>
    <w:p>
      <w:pPr>
        <w:widowControl/>
        <w:shd w:val="clear" w:color="auto"/>
        <w:adjustRightInd w:val="0"/>
        <w:snapToGrid w:val="0"/>
        <w:spacing w:before="156" w:beforeLines="50" w:line="360" w:lineRule="auto"/>
        <w:jc w:val="left"/>
        <w:rPr>
          <w:rFonts w:hint="eastAsia" w:ascii="宋体" w:hAnsi="宋体" w:cs="Tahoma"/>
          <w:b/>
          <w:bCs/>
          <w:color w:val="333333"/>
          <w:kern w:val="36"/>
          <w:sz w:val="24"/>
        </w:rPr>
      </w:pPr>
      <w:r>
        <w:rPr>
          <w:rFonts w:hint="eastAsia" w:ascii="宋体" w:hAnsi="宋体" w:cs="Tahoma"/>
          <w:b/>
          <w:bCs/>
          <w:color w:val="333333"/>
          <w:kern w:val="36"/>
          <w:sz w:val="24"/>
        </w:rPr>
        <w:t xml:space="preserve"> 五、应急响应</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
          <w:bCs/>
          <w:color w:val="333333"/>
          <w:kern w:val="36"/>
          <w:sz w:val="24"/>
        </w:rPr>
        <w:t xml:space="preserve">   1、</w:t>
      </w:r>
      <w:r>
        <w:rPr>
          <w:rFonts w:hint="eastAsia" w:ascii="宋体" w:hAnsi="宋体" w:cs="Tahoma"/>
          <w:bCs/>
          <w:color w:val="333333"/>
          <w:kern w:val="36"/>
          <w:sz w:val="24"/>
        </w:rPr>
        <w:t>Ⅰ级响应</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（1）接到少数民族预科生群体性事件报告后，经确认决定启动Ⅰ级响应；</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2）由学校突发公共事件应急处置领导小组负责事件应急处置指挥，学校全体党政领导班子第一时间赶到现场，并在30分钟内召集安全保卫、思想工作、宣传工作、信息汇总、后勤保障、医疗工作、教务工作、监督与接待、预备队9个工作小组开会，研究、部署、决定有关突发群体性事件处置工作；</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（3）各工作小组根据各自职责开展工作并及时向领导小组汇报工作进展情况；   </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（4）按照规定程序向上级主管部门汇报相关信息，并主动寻求政府、公安部门的支持和配合；</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（5）根据事件处置结果，适时宣布结束响应程序。</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2、Ⅱ级响应</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（1）接到少数民族预科生群体性事件报告后，经确认决定启动Ⅱ级响应；</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2）由学校突发公共事件应急处置领导小组负责事件应急处置指挥，学校党政主要负责人第一时间赶到现场，并在30分钟内召集安全保卫、思想工作、宣传工作、信息汇总、后勤保障、医疗工作、教务工作、监督与接待、预备队等9个工作小组开会，研究、部署、决定有关突发群体性事件处置工作；</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（3）各工作小组根据各自职责开展工作并及时向领导小组汇报工作进展情况；   </w:t>
      </w:r>
    </w:p>
    <w:p>
      <w:pPr>
        <w:widowControl/>
        <w:shd w:val="clear" w:color="auto"/>
        <w:adjustRightInd w:val="0"/>
        <w:snapToGrid w:val="0"/>
        <w:spacing w:before="156" w:beforeLines="50" w:line="360" w:lineRule="auto"/>
        <w:ind w:firstLine="465"/>
        <w:jc w:val="left"/>
        <w:rPr>
          <w:rFonts w:hint="eastAsia" w:ascii="宋体" w:hAnsi="宋体" w:cs="Tahoma"/>
          <w:bCs/>
          <w:color w:val="333333"/>
          <w:kern w:val="36"/>
          <w:sz w:val="24"/>
        </w:rPr>
      </w:pPr>
      <w:r>
        <w:rPr>
          <w:rFonts w:hint="eastAsia" w:ascii="宋体" w:hAnsi="宋体" w:cs="Tahoma"/>
          <w:bCs/>
          <w:color w:val="333333"/>
          <w:kern w:val="36"/>
          <w:sz w:val="24"/>
        </w:rPr>
        <w:t>（4）按照规定程序向上级主管部门汇报相关信息，并主动寻求政府、公安部门的支持和配合；</w:t>
      </w:r>
    </w:p>
    <w:p>
      <w:pPr>
        <w:widowControl/>
        <w:shd w:val="clear" w:color="auto"/>
        <w:adjustRightInd w:val="0"/>
        <w:snapToGrid w:val="0"/>
        <w:spacing w:before="156" w:beforeLines="50" w:line="360" w:lineRule="auto"/>
        <w:ind w:firstLine="465"/>
        <w:jc w:val="left"/>
        <w:rPr>
          <w:rFonts w:hint="eastAsia" w:ascii="宋体" w:hAnsi="宋体" w:cs="Tahoma"/>
          <w:bCs/>
          <w:color w:val="333333"/>
          <w:kern w:val="36"/>
          <w:sz w:val="24"/>
        </w:rPr>
      </w:pPr>
      <w:r>
        <w:rPr>
          <w:rFonts w:hint="eastAsia" w:ascii="宋体" w:hAnsi="宋体" w:cs="Tahoma"/>
          <w:bCs/>
          <w:color w:val="333333"/>
          <w:kern w:val="36"/>
          <w:sz w:val="24"/>
        </w:rPr>
        <w:t>（5）根据事件处置结果，适时宣布结束响应程序。</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3、Ⅲ级响应</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（1）接到少数民族预科生群体性事件报告后，经确认决定启动Ⅲ级响应；</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2）由学校突发公共事件应急处置领导小组负责事件应急处置指挥，学校党政分管领导第一时间到达现场，并及时召集安全保卫、思想工作、宣传工作、信息汇总、后勤保障、医疗工作、教务工作、监督与接待等相关工作小组开会，研究、部署、决定有关突发群体性事件处置工作；</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（3）相关工作小组根据各自职责开展工作并及时向分管校领导汇报工作进展情况；</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（4）根据需要，及时向上级主管部门汇报相关信息，并主动寻求政府、公安部门的支持和配合；</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（5）根据事件处置结果，适时宣布结束响应程序。</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4、Ⅳ级响应</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（1）接到少数民族预科生群体性事件报告后，经确认决定启动Ⅳ级响应；</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2）由学校突发公共事件应急处置领导小组委托党办、校办牵头，统战部、学生处、保卫处、后勤管理处、等相关职能部门配合处置指挥；并由党办、校办保卫处及时召集相关职能部门负责人召开工作会议，研究、部署、决定有关突发群体性事件处置工作；</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（3）相关职能部门负责人及时开展工作，并将工作进展情况及时向校应急处置领导小组相关负责人和分管校领导汇报；</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（4）根据需要，由党办负责，及时向上级有关主管部门汇报相关信息，保卫处根据需要主动寻求当地公安部门协助；</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（5）根据事件处置结果，适时宣布结束响应程序。</w:t>
      </w:r>
    </w:p>
    <w:p>
      <w:pPr>
        <w:widowControl/>
        <w:shd w:val="clear" w:color="auto"/>
        <w:adjustRightInd w:val="0"/>
        <w:snapToGrid w:val="0"/>
        <w:spacing w:before="156" w:beforeLines="50" w:line="360" w:lineRule="auto"/>
        <w:jc w:val="left"/>
        <w:rPr>
          <w:rFonts w:hint="eastAsia" w:ascii="宋体" w:hAnsi="宋体" w:cs="Tahoma"/>
          <w:b/>
          <w:bCs/>
          <w:color w:val="333333"/>
          <w:kern w:val="36"/>
          <w:sz w:val="24"/>
        </w:rPr>
      </w:pPr>
      <w:r>
        <w:rPr>
          <w:rFonts w:hint="eastAsia" w:ascii="宋体" w:hAnsi="宋体" w:cs="Tahoma"/>
          <w:b/>
          <w:bCs/>
          <w:color w:val="333333"/>
          <w:kern w:val="36"/>
          <w:sz w:val="24"/>
        </w:rPr>
        <w:t>六、后期处理</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ab/>
      </w:r>
      <w:r>
        <w:rPr>
          <w:rFonts w:hint="eastAsia" w:ascii="宋体" w:hAnsi="宋体" w:cs="Tahoma"/>
          <w:bCs/>
          <w:color w:val="333333"/>
          <w:kern w:val="36"/>
          <w:sz w:val="24"/>
        </w:rPr>
        <w:t>1、应急处置完成后，相关部门组织人员对事件进行调查、评估，及时总结经验和教训，举一反三，防止类似事件再次发生；</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2、根据事件处理过程中暴露出来的问题，修改和完善安全防范措施和应急预案；</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3、依法处理相关责任人。</w:t>
      </w:r>
    </w:p>
    <w:p>
      <w:pPr>
        <w:widowControl/>
        <w:shd w:val="clear" w:color="auto"/>
        <w:adjustRightInd w:val="0"/>
        <w:snapToGrid w:val="0"/>
        <w:spacing w:before="156" w:beforeLines="50" w:line="360" w:lineRule="auto"/>
        <w:jc w:val="left"/>
        <w:rPr>
          <w:rFonts w:hint="eastAsia" w:ascii="宋体" w:hAnsi="宋体" w:cs="Tahoma"/>
          <w:b/>
          <w:bCs/>
          <w:color w:val="333333"/>
          <w:kern w:val="36"/>
          <w:sz w:val="24"/>
        </w:rPr>
      </w:pPr>
      <w:r>
        <w:rPr>
          <w:rFonts w:hint="eastAsia" w:ascii="宋体" w:hAnsi="宋体" w:cs="Tahoma"/>
          <w:b/>
          <w:bCs/>
          <w:color w:val="333333"/>
          <w:kern w:val="36"/>
          <w:sz w:val="24"/>
        </w:rPr>
        <w:t>七、保障措施</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学校相关职能部门对少数民族预科生突发事件应急处置工作提供必要的资金、技术、设备、物资和人员保障。</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1、财务处负责应急处置专项经费的保障；</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2、后勤管理处负责必要的救护防护设备、车辆、生活必需品，学校卫生所配备必要的抢救药品、医疗器械及相关急救设备；</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3、校办、保卫处负责必要的通讯器材、扩音等相关设备和安全防护装备；</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4、宣传部负责校内广播等宣传媒体的信息保障；</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5、现代教育技术中心（信息办）负责校园网络信息和校内移动通讯的安全运行保障。</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6、各相关部门要按照学校要求组建应急处置队伍，一旦启动预案，立即投入应急处置，所有人员确保电话24小时畅通；工会、团委、人事等部门负责应急处置后备队或志愿者队伍的组建，必要时，全力配合事件的处置。 </w:t>
      </w:r>
    </w:p>
    <w:p>
      <w:pPr>
        <w:widowControl/>
        <w:shd w:val="clear" w:color="auto"/>
        <w:adjustRightInd w:val="0"/>
        <w:snapToGrid w:val="0"/>
        <w:spacing w:before="156" w:beforeLines="50" w:line="360" w:lineRule="auto"/>
        <w:jc w:val="left"/>
        <w:rPr>
          <w:rFonts w:hint="eastAsia" w:ascii="宋体" w:hAnsi="宋体" w:cs="Tahoma"/>
          <w:b/>
          <w:bCs/>
          <w:color w:val="333333"/>
          <w:kern w:val="36"/>
          <w:sz w:val="24"/>
        </w:rPr>
      </w:pPr>
      <w:r>
        <w:rPr>
          <w:rFonts w:hint="eastAsia" w:ascii="宋体" w:hAnsi="宋体" w:cs="Tahoma"/>
          <w:b/>
          <w:bCs/>
          <w:color w:val="333333"/>
          <w:kern w:val="36"/>
          <w:sz w:val="24"/>
        </w:rPr>
        <w:t>八、培训和演练</w:t>
      </w:r>
    </w:p>
    <w:p>
      <w:pPr>
        <w:widowControl/>
        <w:shd w:val="clear" w:color="auto"/>
        <w:adjustRightInd w:val="0"/>
        <w:snapToGrid w:val="0"/>
        <w:spacing w:before="156" w:beforeLines="50" w:line="360" w:lineRule="auto"/>
        <w:jc w:val="left"/>
        <w:rPr>
          <w:rFonts w:hint="eastAsia" w:ascii="宋体" w:hAnsi="宋体" w:cs="Tahoma"/>
          <w:bCs/>
          <w:color w:val="333333"/>
          <w:kern w:val="36"/>
          <w:sz w:val="24"/>
        </w:rPr>
      </w:pPr>
      <w:r>
        <w:rPr>
          <w:rFonts w:hint="eastAsia" w:ascii="宋体" w:hAnsi="宋体" w:cs="Tahoma"/>
          <w:bCs/>
          <w:color w:val="333333"/>
          <w:kern w:val="36"/>
          <w:sz w:val="24"/>
        </w:rPr>
        <w:t xml:space="preserve">   学校将适时组织相关人员进行民族宗教政策、应急指挥、应急处置专业知识和技能等的培训，并进行演练，做到召之能来，来之能战，战之能胜。</w:t>
      </w:r>
    </w:p>
    <w:p>
      <w:pPr>
        <w:widowControl/>
        <w:shd w:val="clear" w:color="auto"/>
        <w:adjustRightInd w:val="0"/>
        <w:snapToGrid w:val="0"/>
        <w:spacing w:before="156" w:beforeLines="50" w:line="360" w:lineRule="auto"/>
        <w:jc w:val="left"/>
        <w:rPr>
          <w:rFonts w:ascii="宋体" w:cs="宋体"/>
          <w:color w:val="333333"/>
          <w:kern w:val="0"/>
          <w:sz w:val="24"/>
        </w:rPr>
      </w:pPr>
      <w:r>
        <w:rPr>
          <w:rFonts w:hint="eastAsia" w:ascii="宋体" w:cs="宋体"/>
          <w:b/>
          <w:color w:val="333333"/>
          <w:kern w:val="0"/>
          <w:sz w:val="24"/>
        </w:rPr>
        <w:t>九、监督检查与奖惩</w:t>
      </w:r>
    </w:p>
    <w:p>
      <w:pPr>
        <w:widowControl/>
        <w:shd w:val="clear" w:color="auto"/>
        <w:adjustRightInd w:val="0"/>
        <w:snapToGrid w:val="0"/>
        <w:spacing w:before="156" w:beforeLines="50" w:line="360" w:lineRule="auto"/>
        <w:ind w:firstLine="480" w:firstLineChars="200"/>
        <w:jc w:val="left"/>
        <w:rPr>
          <w:rFonts w:ascii="宋体" w:cs="宋体"/>
          <w:color w:val="333333"/>
          <w:kern w:val="0"/>
          <w:sz w:val="24"/>
        </w:rPr>
      </w:pPr>
      <w:r>
        <w:rPr>
          <w:rFonts w:hint="eastAsia" w:ascii="宋体" w:cs="宋体"/>
          <w:color w:val="333333"/>
          <w:kern w:val="0"/>
          <w:sz w:val="24"/>
        </w:rPr>
        <w:t>本预案应急处置工作实行党委领导责任制和责任追究制。学校纪委、组织部会同业务主管部门组成监督小组，在校党委的领导下对预案实施的全过程进行监督检查，保障应急措施到位。</w:t>
      </w:r>
    </w:p>
    <w:p>
      <w:pPr>
        <w:widowControl/>
        <w:shd w:val="clear" w:color="auto"/>
        <w:adjustRightInd w:val="0"/>
        <w:snapToGrid w:val="0"/>
        <w:spacing w:before="156" w:beforeLines="50" w:line="360" w:lineRule="auto"/>
        <w:ind w:firstLine="480" w:firstLineChars="200"/>
        <w:jc w:val="left"/>
        <w:rPr>
          <w:rFonts w:ascii="宋体" w:cs="宋体"/>
          <w:color w:val="333333"/>
          <w:kern w:val="0"/>
          <w:sz w:val="24"/>
        </w:rPr>
      </w:pPr>
      <w:r>
        <w:rPr>
          <w:rFonts w:hint="eastAsia" w:ascii="宋体" w:cs="宋体"/>
          <w:color w:val="333333"/>
          <w:kern w:val="0"/>
          <w:sz w:val="24"/>
        </w:rPr>
        <w:t>对在事件发生时表现突出的部门和个人实施奖励。对由于工作不到位造成工作的被动和损失的部门和个人进行处罚。</w:t>
      </w:r>
    </w:p>
    <w:p>
      <w:pPr>
        <w:widowControl/>
        <w:shd w:val="clear" w:color="auto"/>
        <w:adjustRightInd w:val="0"/>
        <w:snapToGrid w:val="0"/>
        <w:spacing w:before="156" w:beforeLines="50" w:line="360" w:lineRule="auto"/>
        <w:jc w:val="left"/>
        <w:rPr>
          <w:rFonts w:ascii="宋体" w:cs="宋体"/>
          <w:color w:val="333333"/>
          <w:kern w:val="0"/>
          <w:sz w:val="24"/>
        </w:rPr>
      </w:pPr>
      <w:r>
        <w:rPr>
          <w:rFonts w:hint="eastAsia" w:ascii="宋体" w:cs="宋体"/>
          <w:b/>
          <w:color w:val="333333"/>
          <w:kern w:val="0"/>
          <w:sz w:val="24"/>
        </w:rPr>
        <w:t>十、附则</w:t>
      </w:r>
    </w:p>
    <w:p>
      <w:pPr>
        <w:widowControl/>
        <w:shd w:val="clear" w:color="auto"/>
        <w:adjustRightInd w:val="0"/>
        <w:snapToGrid w:val="0"/>
        <w:spacing w:before="156" w:beforeLines="50" w:line="360" w:lineRule="auto"/>
        <w:jc w:val="left"/>
        <w:rPr>
          <w:rFonts w:ascii="宋体" w:cs="宋体"/>
          <w:color w:val="333333"/>
          <w:kern w:val="0"/>
          <w:sz w:val="24"/>
        </w:rPr>
      </w:pPr>
      <w:r>
        <w:rPr>
          <w:rFonts w:hint="eastAsia" w:ascii="宋体" w:cs="宋体"/>
          <w:color w:val="333333"/>
          <w:kern w:val="0"/>
          <w:sz w:val="24"/>
        </w:rPr>
        <w:t xml:space="preserve">    1、本预案由党委办公室、校长办公室、保卫处、学生处会同相关职能部门负责制定、修订和完善，由党委办公室负责解释。</w:t>
      </w:r>
    </w:p>
    <w:p>
      <w:pPr>
        <w:widowControl/>
        <w:shd w:val="clear" w:color="auto"/>
        <w:adjustRightInd w:val="0"/>
        <w:snapToGrid w:val="0"/>
        <w:spacing w:before="156" w:beforeLines="50" w:line="360" w:lineRule="auto"/>
        <w:jc w:val="left"/>
        <w:rPr>
          <w:rFonts w:hint="eastAsia" w:ascii="宋体" w:cs="宋体"/>
          <w:color w:val="333333"/>
          <w:kern w:val="0"/>
          <w:sz w:val="24"/>
        </w:rPr>
      </w:pPr>
      <w:r>
        <w:rPr>
          <w:rFonts w:hint="eastAsia" w:ascii="宋体" w:cs="宋体"/>
          <w:color w:val="333333"/>
          <w:kern w:val="0"/>
          <w:sz w:val="24"/>
        </w:rPr>
        <w:t xml:space="preserve">    2、本预案经学校党委会审核批准后开始实施。</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A6601"/>
    <w:multiLevelType w:val="multilevel"/>
    <w:tmpl w:val="275A660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6055C5"/>
    <w:multiLevelType w:val="multilevel"/>
    <w:tmpl w:val="3D6055C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01BCF"/>
    <w:rsid w:val="1914477F"/>
    <w:rsid w:val="262864B7"/>
    <w:rsid w:val="4BD33925"/>
    <w:rsid w:val="4D101BCF"/>
    <w:rsid w:val="70E5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2018-01-15T06:25:00Z</dcterms:created>
  <dc:creator>江晓花</dc:creator>
  <cp:lastModifiedBy>吾尔古丽</cp:lastModifiedBy>
  <dcterms:modified xsi:type="dcterms:W3CDTF">2021-11-25T11:44:04Z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0E52BF3F9D174E649D8661800D2A5BEE</vt:lpwstr>
  </property>
</Properties>
</file>